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2B5A" w:rsidRDefault="003E3F8B" w:rsidP="003E3F8B">
      <w:pPr>
        <w:pStyle w:val="a3"/>
        <w:spacing w:before="0" w:beforeAutospacing="0" w:after="285" w:afterAutospacing="0" w:line="360" w:lineRule="auto"/>
        <w:jc w:val="both"/>
        <w:rPr>
          <w:color w:val="000000"/>
          <w:sz w:val="28"/>
          <w:szCs w:val="28"/>
        </w:rPr>
      </w:pPr>
      <w:bookmarkStart w:id="0" w:name="_Toc469689878"/>
      <w:r>
        <w:rPr>
          <w:noProof/>
          <w:color w:val="000000"/>
          <w:sz w:val="28"/>
          <w:szCs w:val="28"/>
        </w:rPr>
        <w:drawing>
          <wp:inline distT="0" distB="0" distL="0" distR="0">
            <wp:extent cx="6120130" cy="9180195"/>
            <wp:effectExtent l="19050" t="0" r="0" b="0"/>
            <wp:docPr id="7" name="Рисунок 1" descr="E:\IMG-20220209-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MG-20220209-WA0005.jpg"/>
                    <pic:cNvPicPr>
                      <a:picLocks noChangeAspect="1" noChangeArrowheads="1"/>
                    </pic:cNvPicPr>
                  </pic:nvPicPr>
                  <pic:blipFill>
                    <a:blip r:embed="rId6"/>
                    <a:srcRect/>
                    <a:stretch>
                      <a:fillRect/>
                    </a:stretch>
                  </pic:blipFill>
                  <pic:spPr bwMode="auto">
                    <a:xfrm>
                      <a:off x="0" y="0"/>
                      <a:ext cx="6120130" cy="9180195"/>
                    </a:xfrm>
                    <a:prstGeom prst="rect">
                      <a:avLst/>
                    </a:prstGeom>
                    <a:noFill/>
                    <a:ln w="9525">
                      <a:noFill/>
                      <a:miter lim="800000"/>
                      <a:headEnd/>
                      <a:tailEnd/>
                    </a:ln>
                  </pic:spPr>
                </pic:pic>
              </a:graphicData>
            </a:graphic>
          </wp:inline>
        </w:drawing>
      </w:r>
    </w:p>
    <w:p w:rsidR="00DB337B" w:rsidRPr="008E218E" w:rsidRDefault="008E218E" w:rsidP="00DB337B">
      <w:pPr>
        <w:pStyle w:val="a3"/>
        <w:spacing w:before="0" w:beforeAutospacing="0" w:after="0" w:afterAutospacing="0" w:line="360" w:lineRule="auto"/>
        <w:jc w:val="both"/>
        <w:rPr>
          <w:b/>
          <w:color w:val="000000"/>
          <w:sz w:val="28"/>
          <w:szCs w:val="28"/>
        </w:rPr>
      </w:pPr>
      <w:r w:rsidRPr="008E218E">
        <w:rPr>
          <w:b/>
          <w:color w:val="000000"/>
          <w:sz w:val="28"/>
          <w:szCs w:val="28"/>
        </w:rPr>
        <w:t>СОДЕРЖАНИЕ</w:t>
      </w:r>
    </w:p>
    <w:p w:rsidR="00DB337B" w:rsidRDefault="006919F3" w:rsidP="00DB337B">
      <w:pPr>
        <w:pStyle w:val="a3"/>
        <w:spacing w:before="0" w:beforeAutospacing="0" w:after="0" w:afterAutospacing="0" w:line="360" w:lineRule="auto"/>
        <w:jc w:val="both"/>
        <w:rPr>
          <w:color w:val="000000"/>
          <w:sz w:val="28"/>
          <w:szCs w:val="28"/>
        </w:rPr>
      </w:pPr>
      <w:r>
        <w:rPr>
          <w:color w:val="000000"/>
          <w:sz w:val="28"/>
          <w:szCs w:val="28"/>
        </w:rPr>
        <w:t>ВВЕДЕНИЕ………………………………………………………………………</w:t>
      </w:r>
      <w:r w:rsidR="00D071C3">
        <w:rPr>
          <w:color w:val="000000"/>
          <w:sz w:val="28"/>
          <w:szCs w:val="28"/>
        </w:rPr>
        <w:t>…..</w:t>
      </w:r>
      <w:r w:rsidR="00DB337B">
        <w:rPr>
          <w:color w:val="000000"/>
          <w:sz w:val="28"/>
          <w:szCs w:val="28"/>
        </w:rPr>
        <w:t>3</w:t>
      </w:r>
    </w:p>
    <w:p w:rsidR="00DB337B" w:rsidRDefault="006919F3" w:rsidP="006919F3">
      <w:pPr>
        <w:pStyle w:val="a3"/>
        <w:spacing w:before="0" w:beforeAutospacing="0" w:after="0" w:afterAutospacing="0" w:line="360" w:lineRule="auto"/>
        <w:jc w:val="both"/>
        <w:rPr>
          <w:color w:val="000000"/>
          <w:sz w:val="28"/>
          <w:szCs w:val="28"/>
        </w:rPr>
      </w:pPr>
      <w:r>
        <w:rPr>
          <w:color w:val="000000"/>
          <w:sz w:val="28"/>
          <w:szCs w:val="28"/>
          <w:lang w:val="en-US"/>
        </w:rPr>
        <w:t>I</w:t>
      </w:r>
      <w:r w:rsidRPr="006919F3">
        <w:rPr>
          <w:color w:val="000000"/>
          <w:sz w:val="28"/>
          <w:szCs w:val="28"/>
        </w:rPr>
        <w:t>.</w:t>
      </w:r>
      <w:r w:rsidRPr="00D071C3">
        <w:rPr>
          <w:color w:val="000000"/>
          <w:sz w:val="28"/>
          <w:szCs w:val="28"/>
        </w:rPr>
        <w:t xml:space="preserve"> </w:t>
      </w:r>
      <w:r>
        <w:rPr>
          <w:color w:val="000000"/>
          <w:sz w:val="28"/>
          <w:szCs w:val="28"/>
        </w:rPr>
        <w:t>ОБЗОР ЛИТЕРАТУРЫ</w:t>
      </w:r>
      <w:r w:rsidR="00D071C3">
        <w:rPr>
          <w:color w:val="000000"/>
          <w:sz w:val="28"/>
          <w:szCs w:val="28"/>
        </w:rPr>
        <w:t>……………………………………………………………5</w:t>
      </w:r>
    </w:p>
    <w:p w:rsidR="00DB337B" w:rsidRDefault="006919F3" w:rsidP="00DB337B">
      <w:pPr>
        <w:pStyle w:val="a3"/>
        <w:numPr>
          <w:ilvl w:val="1"/>
          <w:numId w:val="1"/>
        </w:numPr>
        <w:spacing w:before="0" w:beforeAutospacing="0" w:after="0" w:afterAutospacing="0" w:line="360" w:lineRule="auto"/>
        <w:jc w:val="both"/>
        <w:rPr>
          <w:color w:val="000000"/>
          <w:sz w:val="28"/>
          <w:szCs w:val="28"/>
        </w:rPr>
      </w:pPr>
      <w:r w:rsidRPr="006919F3">
        <w:rPr>
          <w:color w:val="000000"/>
          <w:sz w:val="28"/>
          <w:szCs w:val="28"/>
        </w:rPr>
        <w:t xml:space="preserve">. </w:t>
      </w:r>
      <w:r w:rsidR="00DB337B">
        <w:rPr>
          <w:color w:val="000000"/>
          <w:sz w:val="28"/>
          <w:szCs w:val="28"/>
        </w:rPr>
        <w:t xml:space="preserve">Краткая физико-географическая характеристика района </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исследований………………………………………………………..................</w:t>
      </w:r>
      <w:r w:rsidR="00D071C3">
        <w:rPr>
          <w:color w:val="000000"/>
          <w:sz w:val="28"/>
          <w:szCs w:val="28"/>
        </w:rPr>
        <w:t>...</w:t>
      </w:r>
      <w:r>
        <w:rPr>
          <w:color w:val="000000"/>
          <w:sz w:val="28"/>
          <w:szCs w:val="28"/>
        </w:rPr>
        <w:t xml:space="preserve">5       </w:t>
      </w:r>
    </w:p>
    <w:p w:rsidR="00DB337B" w:rsidRDefault="006919F3" w:rsidP="00DB337B">
      <w:pPr>
        <w:pStyle w:val="a3"/>
        <w:numPr>
          <w:ilvl w:val="1"/>
          <w:numId w:val="1"/>
        </w:numPr>
        <w:spacing w:before="0" w:beforeAutospacing="0" w:after="0" w:afterAutospacing="0" w:line="360" w:lineRule="auto"/>
        <w:jc w:val="both"/>
        <w:rPr>
          <w:color w:val="000000"/>
          <w:sz w:val="28"/>
          <w:szCs w:val="28"/>
        </w:rPr>
      </w:pPr>
      <w:r w:rsidRPr="006919F3">
        <w:rPr>
          <w:color w:val="000000"/>
          <w:sz w:val="28"/>
          <w:szCs w:val="28"/>
        </w:rPr>
        <w:t xml:space="preserve">. </w:t>
      </w:r>
      <w:r w:rsidR="00DB337B">
        <w:rPr>
          <w:color w:val="000000"/>
          <w:sz w:val="28"/>
          <w:szCs w:val="28"/>
        </w:rPr>
        <w:t xml:space="preserve">История изучения растительности </w:t>
      </w:r>
      <w:proofErr w:type="spellStart"/>
      <w:r w:rsidR="00DB337B">
        <w:rPr>
          <w:color w:val="000000"/>
          <w:sz w:val="28"/>
          <w:szCs w:val="28"/>
        </w:rPr>
        <w:t>Северо</w:t>
      </w:r>
      <w:proofErr w:type="spellEnd"/>
      <w:r w:rsidR="00DB337B">
        <w:rPr>
          <w:color w:val="000000"/>
          <w:sz w:val="28"/>
          <w:szCs w:val="28"/>
        </w:rPr>
        <w:t xml:space="preserve"> – Западного Кавказа и </w:t>
      </w:r>
    </w:p>
    <w:p w:rsidR="00DB337B" w:rsidRPr="0002355F" w:rsidRDefault="00DB337B" w:rsidP="00DB337B">
      <w:pPr>
        <w:pStyle w:val="a3"/>
        <w:spacing w:before="0" w:beforeAutospacing="0" w:after="0" w:afterAutospacing="0" w:line="360" w:lineRule="auto"/>
        <w:ind w:left="375"/>
        <w:jc w:val="both"/>
        <w:rPr>
          <w:color w:val="000000"/>
          <w:sz w:val="28"/>
          <w:szCs w:val="28"/>
        </w:rPr>
      </w:pPr>
      <w:proofErr w:type="spellStart"/>
      <w:r>
        <w:rPr>
          <w:color w:val="000000"/>
          <w:sz w:val="28"/>
          <w:szCs w:val="28"/>
        </w:rPr>
        <w:t>Лагонакского</w:t>
      </w:r>
      <w:proofErr w:type="spellEnd"/>
      <w:r>
        <w:rPr>
          <w:color w:val="000000"/>
          <w:sz w:val="28"/>
          <w:szCs w:val="28"/>
        </w:rPr>
        <w:t xml:space="preserve"> нагорья ………………………………………………………...</w:t>
      </w:r>
      <w:r w:rsidR="00D071C3">
        <w:rPr>
          <w:color w:val="000000"/>
          <w:sz w:val="28"/>
          <w:szCs w:val="28"/>
        </w:rPr>
        <w:t>...</w:t>
      </w:r>
      <w:r w:rsidR="0002355F">
        <w:rPr>
          <w:color w:val="000000"/>
          <w:sz w:val="28"/>
          <w:szCs w:val="28"/>
        </w:rPr>
        <w:t>.</w:t>
      </w:r>
      <w:r w:rsidR="0002355F" w:rsidRPr="0002355F">
        <w:rPr>
          <w:color w:val="000000"/>
          <w:sz w:val="28"/>
          <w:szCs w:val="28"/>
        </w:rPr>
        <w:t>8</w:t>
      </w:r>
    </w:p>
    <w:p w:rsidR="00DB337B" w:rsidRDefault="006919F3" w:rsidP="00DB337B">
      <w:pPr>
        <w:pStyle w:val="a3"/>
        <w:numPr>
          <w:ilvl w:val="1"/>
          <w:numId w:val="1"/>
        </w:numPr>
        <w:spacing w:before="0" w:beforeAutospacing="0" w:after="0" w:afterAutospacing="0" w:line="360" w:lineRule="auto"/>
        <w:ind w:left="340"/>
        <w:jc w:val="both"/>
        <w:rPr>
          <w:color w:val="000000"/>
          <w:sz w:val="28"/>
          <w:szCs w:val="28"/>
        </w:rPr>
      </w:pPr>
      <w:r w:rsidRPr="006919F3">
        <w:rPr>
          <w:color w:val="000000"/>
          <w:sz w:val="28"/>
          <w:szCs w:val="28"/>
        </w:rPr>
        <w:t xml:space="preserve">. </w:t>
      </w:r>
      <w:r w:rsidR="00DB337B">
        <w:rPr>
          <w:color w:val="000000"/>
          <w:sz w:val="28"/>
          <w:szCs w:val="28"/>
        </w:rPr>
        <w:t xml:space="preserve">Влияние антропогенного фактора на лесные фитоценозы  </w:t>
      </w:r>
      <w:proofErr w:type="spellStart"/>
      <w:r w:rsidR="00DB337B">
        <w:rPr>
          <w:color w:val="000000"/>
          <w:sz w:val="28"/>
          <w:szCs w:val="28"/>
        </w:rPr>
        <w:t>Лагонакского</w:t>
      </w:r>
      <w:proofErr w:type="spellEnd"/>
      <w:r w:rsidR="00DB337B">
        <w:rPr>
          <w:color w:val="000000"/>
          <w:sz w:val="28"/>
          <w:szCs w:val="28"/>
        </w:rPr>
        <w:t xml:space="preserve"> нагорья………………………………………………………………………...</w:t>
      </w:r>
      <w:r w:rsidR="00D071C3">
        <w:rPr>
          <w:color w:val="000000"/>
          <w:sz w:val="28"/>
          <w:szCs w:val="28"/>
        </w:rPr>
        <w:t>...</w:t>
      </w:r>
      <w:r w:rsidR="0002355F">
        <w:rPr>
          <w:color w:val="000000"/>
          <w:sz w:val="28"/>
          <w:szCs w:val="28"/>
        </w:rPr>
        <w:t>...9</w:t>
      </w:r>
    </w:p>
    <w:p w:rsidR="00DB337B" w:rsidRDefault="006919F3" w:rsidP="00DB337B">
      <w:pPr>
        <w:pStyle w:val="a3"/>
        <w:spacing w:before="0" w:beforeAutospacing="0" w:after="0" w:afterAutospacing="0" w:line="360" w:lineRule="auto"/>
        <w:jc w:val="both"/>
        <w:rPr>
          <w:color w:val="000000"/>
          <w:sz w:val="28"/>
          <w:szCs w:val="28"/>
        </w:rPr>
      </w:pPr>
      <w:r>
        <w:rPr>
          <w:color w:val="000000"/>
          <w:sz w:val="28"/>
          <w:szCs w:val="28"/>
          <w:lang w:val="en-US"/>
        </w:rPr>
        <w:t>II</w:t>
      </w:r>
      <w:r w:rsidRPr="006919F3">
        <w:rPr>
          <w:color w:val="000000"/>
          <w:sz w:val="28"/>
          <w:szCs w:val="28"/>
        </w:rPr>
        <w:t xml:space="preserve">. </w:t>
      </w:r>
      <w:r>
        <w:rPr>
          <w:color w:val="000000"/>
          <w:sz w:val="28"/>
          <w:szCs w:val="28"/>
        </w:rPr>
        <w:t>МАТЕРИАЛ И МЕТОДЫ ИССЛЕДОВАНИЯ……………………………</w:t>
      </w:r>
      <w:r w:rsidR="00D071C3">
        <w:rPr>
          <w:color w:val="000000"/>
          <w:sz w:val="28"/>
          <w:szCs w:val="28"/>
        </w:rPr>
        <w:t>…..</w:t>
      </w:r>
      <w:r w:rsidR="00333C3E">
        <w:rPr>
          <w:color w:val="000000"/>
          <w:sz w:val="28"/>
          <w:szCs w:val="28"/>
        </w:rPr>
        <w:t>13</w:t>
      </w:r>
    </w:p>
    <w:p w:rsidR="00DB337B" w:rsidRDefault="006919F3" w:rsidP="00DB337B">
      <w:pPr>
        <w:pStyle w:val="a3"/>
        <w:spacing w:before="0" w:beforeAutospacing="0" w:after="0" w:afterAutospacing="0" w:line="360" w:lineRule="auto"/>
        <w:jc w:val="both"/>
        <w:rPr>
          <w:color w:val="000000"/>
          <w:sz w:val="28"/>
          <w:szCs w:val="28"/>
        </w:rPr>
      </w:pPr>
      <w:r>
        <w:rPr>
          <w:color w:val="000000"/>
          <w:sz w:val="28"/>
          <w:szCs w:val="28"/>
          <w:lang w:val="en-US"/>
        </w:rPr>
        <w:t>III</w:t>
      </w:r>
      <w:r w:rsidRPr="006919F3">
        <w:rPr>
          <w:color w:val="000000"/>
          <w:sz w:val="28"/>
          <w:szCs w:val="28"/>
        </w:rPr>
        <w:t xml:space="preserve">. </w:t>
      </w:r>
      <w:r>
        <w:rPr>
          <w:color w:val="000000"/>
          <w:sz w:val="28"/>
          <w:szCs w:val="28"/>
        </w:rPr>
        <w:t>АНАЛИЗ СОСТОЯНИЯ ФИТОЦЕНОЗОВ САМШИТА КОЛХИДСКОГО ЛАГОНАКСКОГО         НАГОРЬЯ</w:t>
      </w:r>
      <w:r w:rsidR="00D071C3">
        <w:rPr>
          <w:color w:val="000000"/>
          <w:sz w:val="28"/>
          <w:szCs w:val="28"/>
        </w:rPr>
        <w:t>……………………………………………….15</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3.1 Аналитический обзор………………………………………………………</w:t>
      </w:r>
      <w:r w:rsidR="00D071C3">
        <w:rPr>
          <w:color w:val="000000"/>
          <w:sz w:val="28"/>
          <w:szCs w:val="28"/>
        </w:rPr>
        <w:t>…..</w:t>
      </w:r>
      <w:r>
        <w:rPr>
          <w:color w:val="000000"/>
          <w:sz w:val="28"/>
          <w:szCs w:val="28"/>
        </w:rPr>
        <w:t>15</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3.2  Характеристика </w:t>
      </w:r>
      <w:proofErr w:type="spellStart"/>
      <w:r>
        <w:rPr>
          <w:color w:val="000000"/>
          <w:sz w:val="28"/>
          <w:szCs w:val="28"/>
        </w:rPr>
        <w:t>антропогеннонарушенных</w:t>
      </w:r>
      <w:proofErr w:type="spellEnd"/>
      <w:r>
        <w:rPr>
          <w:color w:val="000000"/>
          <w:sz w:val="28"/>
          <w:szCs w:val="28"/>
        </w:rPr>
        <w:t xml:space="preserve"> фитоценозов ………………</w:t>
      </w:r>
      <w:r w:rsidR="00D071C3">
        <w:rPr>
          <w:color w:val="000000"/>
          <w:sz w:val="28"/>
          <w:szCs w:val="28"/>
        </w:rPr>
        <w:t>…</w:t>
      </w:r>
      <w:r w:rsidR="00333C3E">
        <w:rPr>
          <w:color w:val="000000"/>
          <w:sz w:val="28"/>
          <w:szCs w:val="28"/>
        </w:rPr>
        <w:t>16</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3.3 Анализ состояния древостоя самшита……………………………………</w:t>
      </w:r>
      <w:r w:rsidR="00D071C3">
        <w:rPr>
          <w:color w:val="000000"/>
          <w:sz w:val="28"/>
          <w:szCs w:val="28"/>
        </w:rPr>
        <w:t>…...</w:t>
      </w:r>
      <w:r w:rsidR="00333C3E">
        <w:rPr>
          <w:color w:val="000000"/>
          <w:sz w:val="28"/>
          <w:szCs w:val="28"/>
        </w:rPr>
        <w:t>19</w:t>
      </w:r>
    </w:p>
    <w:p w:rsidR="00DB337B" w:rsidRDefault="00D071C3" w:rsidP="00DB337B">
      <w:pPr>
        <w:pStyle w:val="a3"/>
        <w:spacing w:before="0" w:beforeAutospacing="0" w:after="0" w:afterAutospacing="0" w:line="360" w:lineRule="auto"/>
        <w:jc w:val="both"/>
        <w:rPr>
          <w:color w:val="000000"/>
          <w:sz w:val="28"/>
          <w:szCs w:val="28"/>
        </w:rPr>
      </w:pPr>
      <w:r>
        <w:rPr>
          <w:color w:val="000000"/>
          <w:sz w:val="28"/>
          <w:szCs w:val="28"/>
        </w:rPr>
        <w:t>ЗАКЛЮЧЕНИЕ……………………………………………………………………..</w:t>
      </w:r>
      <w:r w:rsidR="00390FF2">
        <w:rPr>
          <w:color w:val="000000"/>
          <w:sz w:val="28"/>
          <w:szCs w:val="28"/>
        </w:rPr>
        <w:t>23</w:t>
      </w:r>
    </w:p>
    <w:p w:rsidR="00DB337B" w:rsidRDefault="00D071C3" w:rsidP="00DB337B">
      <w:pPr>
        <w:pStyle w:val="a4"/>
        <w:spacing w:line="360" w:lineRule="auto"/>
        <w:jc w:val="both"/>
        <w:rPr>
          <w:rFonts w:ascii="Times New Roman" w:hAnsi="Times New Roman"/>
          <w:sz w:val="28"/>
          <w:szCs w:val="28"/>
        </w:rPr>
      </w:pPr>
      <w:r>
        <w:rPr>
          <w:rFonts w:ascii="Times New Roman" w:hAnsi="Times New Roman"/>
          <w:sz w:val="28"/>
          <w:szCs w:val="28"/>
        </w:rPr>
        <w:t>СПИСОК ИСПОЛЬЗОВАННЫХ ИСТОЧНИКОВ И ЛИТЕРАТУРЫ………….</w:t>
      </w:r>
      <w:r w:rsidR="00390FF2">
        <w:rPr>
          <w:rFonts w:ascii="Times New Roman" w:hAnsi="Times New Roman"/>
          <w:sz w:val="28"/>
          <w:szCs w:val="28"/>
        </w:rPr>
        <w:t>24</w:t>
      </w:r>
    </w:p>
    <w:p w:rsidR="00DB337B" w:rsidRDefault="00D071C3" w:rsidP="00DB337B">
      <w:pPr>
        <w:pStyle w:val="a3"/>
        <w:spacing w:before="0" w:beforeAutospacing="0" w:after="0" w:afterAutospacing="0" w:line="360" w:lineRule="auto"/>
        <w:jc w:val="both"/>
        <w:rPr>
          <w:color w:val="000000"/>
          <w:sz w:val="28"/>
          <w:szCs w:val="28"/>
        </w:rPr>
      </w:pPr>
      <w:r>
        <w:rPr>
          <w:color w:val="000000"/>
          <w:sz w:val="28"/>
          <w:szCs w:val="28"/>
        </w:rPr>
        <w:t xml:space="preserve">ПРИЛОЖЕНИЕ </w:t>
      </w:r>
      <w:r w:rsidR="00107013">
        <w:rPr>
          <w:color w:val="000000"/>
          <w:sz w:val="28"/>
          <w:szCs w:val="28"/>
        </w:rPr>
        <w:t>.</w:t>
      </w:r>
      <w:r>
        <w:rPr>
          <w:color w:val="000000"/>
          <w:sz w:val="28"/>
          <w:szCs w:val="28"/>
        </w:rPr>
        <w:t>………………………………………………………………</w:t>
      </w:r>
      <w:r w:rsidR="00107013">
        <w:rPr>
          <w:color w:val="000000"/>
          <w:sz w:val="28"/>
          <w:szCs w:val="28"/>
        </w:rPr>
        <w:t>..28-33</w:t>
      </w: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p>
    <w:p w:rsidR="00DB337B" w:rsidRDefault="00333C3E" w:rsidP="00333C3E">
      <w:pPr>
        <w:pStyle w:val="a3"/>
        <w:spacing w:before="0" w:beforeAutospacing="0" w:after="0" w:afterAutospacing="0" w:line="360" w:lineRule="auto"/>
        <w:jc w:val="center"/>
        <w:rPr>
          <w:color w:val="000000"/>
          <w:sz w:val="28"/>
          <w:szCs w:val="28"/>
        </w:rPr>
      </w:pPr>
      <w:r>
        <w:rPr>
          <w:color w:val="000000"/>
          <w:sz w:val="28"/>
          <w:szCs w:val="28"/>
        </w:rPr>
        <w:t>2</w:t>
      </w:r>
    </w:p>
    <w:p w:rsidR="00DB337B" w:rsidRPr="00D071C3" w:rsidRDefault="00D071C3" w:rsidP="00D071C3">
      <w:pPr>
        <w:pStyle w:val="1"/>
        <w:spacing w:before="0" w:line="360" w:lineRule="auto"/>
        <w:rPr>
          <w:rFonts w:ascii="Times New Roman" w:hAnsi="Times New Roman" w:cs="Times New Roman"/>
          <w:color w:val="auto"/>
        </w:rPr>
      </w:pPr>
      <w:r w:rsidRPr="00D071C3">
        <w:rPr>
          <w:rFonts w:ascii="Times New Roman" w:hAnsi="Times New Roman" w:cs="Times New Roman"/>
          <w:color w:val="auto"/>
        </w:rPr>
        <w:t>ВВЕДЕНИЕ</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 последние десятилетия непродуманная хозяйственная деятельность человека приводит к деградации лесных сообществ, к потере ландшафтного и биологического разнообразия. Данное обстоятельство диктует необходимость разработки и реализацию соответствующих хозяйственных и природоохранных мероприятий, основанных на </w:t>
      </w:r>
      <w:r w:rsidR="00D071C3">
        <w:rPr>
          <w:color w:val="000000"/>
          <w:sz w:val="28"/>
          <w:szCs w:val="28"/>
        </w:rPr>
        <w:t>комплексном эколого-географичес</w:t>
      </w:r>
      <w:r>
        <w:rPr>
          <w:color w:val="000000"/>
          <w:sz w:val="28"/>
          <w:szCs w:val="28"/>
        </w:rPr>
        <w:t>ком анализе природопользования, который предполагает, прежде всего, выявление степени влияния окружающей среды на структуру растительности и ее биологическое многообразие.</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Спрос на многочисленные лесные ресурсы, обострение экологической ситуации на Северном Кавказе определяют необходимость целенаправленного управления лесным хозяйством, обеспечивающим сохранность и повышение ресурсного и экологического потенциала лесов, их устойчивость, своевременное возобновление на основе естественных процессов роста и разв</w:t>
      </w:r>
      <w:r w:rsidR="00D071C3">
        <w:rPr>
          <w:color w:val="000000"/>
          <w:sz w:val="28"/>
          <w:szCs w:val="28"/>
        </w:rPr>
        <w:t xml:space="preserve">ития, применения </w:t>
      </w:r>
      <w:proofErr w:type="spellStart"/>
      <w:r w:rsidR="00D071C3">
        <w:rPr>
          <w:color w:val="000000"/>
          <w:sz w:val="28"/>
          <w:szCs w:val="28"/>
        </w:rPr>
        <w:t>средосберегающ</w:t>
      </w:r>
      <w:r>
        <w:rPr>
          <w:color w:val="000000"/>
          <w:sz w:val="28"/>
          <w:szCs w:val="28"/>
        </w:rPr>
        <w:t>их</w:t>
      </w:r>
      <w:proofErr w:type="spellEnd"/>
      <w:r>
        <w:rPr>
          <w:color w:val="000000"/>
          <w:sz w:val="28"/>
          <w:szCs w:val="28"/>
        </w:rPr>
        <w:t xml:space="preserve"> технологий.</w:t>
      </w:r>
    </w:p>
    <w:p w:rsidR="00DB337B" w:rsidRDefault="00DB337B" w:rsidP="00DB337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Организация и проведение Олимпийских и последующих </w:t>
      </w:r>
      <w:proofErr w:type="spellStart"/>
      <w:r>
        <w:rPr>
          <w:rFonts w:ascii="Times New Roman" w:hAnsi="Times New Roman" w:cs="Times New Roman"/>
          <w:sz w:val="28"/>
          <w:szCs w:val="28"/>
        </w:rPr>
        <w:t>Паралимпийских</w:t>
      </w:r>
      <w:proofErr w:type="spellEnd"/>
      <w:r>
        <w:rPr>
          <w:rFonts w:ascii="Times New Roman" w:hAnsi="Times New Roman" w:cs="Times New Roman"/>
          <w:sz w:val="28"/>
          <w:szCs w:val="28"/>
        </w:rPr>
        <w:t xml:space="preserve"> зимних игр в Сочи принесли небывалый долгосрочный экономический эффект, который повлиял не только на экономику Краснодарского края, но и всей страны. Практически с нуля построены транспортная и энергетическая структуры, гостиницы и спортивные объекты, Сочи стал круглогодичной курортной зоной мирового уровня, задал европейские стандарты для развития других городов России. Высокий уровень подготовки и проведения Олимпийских игр дал старт положительным </w:t>
      </w:r>
      <w:proofErr w:type="gramStart"/>
      <w:r>
        <w:rPr>
          <w:rFonts w:ascii="Times New Roman" w:hAnsi="Times New Roman" w:cs="Times New Roman"/>
          <w:sz w:val="28"/>
          <w:szCs w:val="28"/>
        </w:rPr>
        <w:t>тенденциям</w:t>
      </w:r>
      <w:proofErr w:type="gramEnd"/>
      <w:r>
        <w:rPr>
          <w:rFonts w:ascii="Times New Roman" w:hAnsi="Times New Roman" w:cs="Times New Roman"/>
          <w:sz w:val="28"/>
          <w:szCs w:val="28"/>
        </w:rPr>
        <w:t xml:space="preserve"> как в регионе, так и в России в целом, значительно  укрепив ее  позиции на международной  арене.</w:t>
      </w:r>
    </w:p>
    <w:p w:rsidR="004B491C" w:rsidRDefault="00DB337B" w:rsidP="004B491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К сожалению, после завершения Олимпийских игр, размах и организация которых прошли на  высочайшем уровне, в ряд важнейших проблем Олимпиады были возведены экологические проблемы. Всемирный фонд дикой природы – международная общественная организация, работающая в сфере восстановле</w:t>
      </w:r>
      <w:r w:rsidR="004B491C">
        <w:rPr>
          <w:rFonts w:ascii="Times New Roman" w:hAnsi="Times New Roman" w:cs="Times New Roman"/>
          <w:sz w:val="28"/>
          <w:szCs w:val="28"/>
        </w:rPr>
        <w:t>ния, исследования и охраны окру</w:t>
      </w:r>
      <w:r>
        <w:rPr>
          <w:rFonts w:ascii="Times New Roman" w:hAnsi="Times New Roman" w:cs="Times New Roman"/>
          <w:sz w:val="28"/>
          <w:szCs w:val="28"/>
        </w:rPr>
        <w:t xml:space="preserve">жающей среды высказала мнение, </w:t>
      </w:r>
    </w:p>
    <w:p w:rsidR="004B491C" w:rsidRDefault="004B491C" w:rsidP="004B491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3</w:t>
      </w:r>
    </w:p>
    <w:p w:rsidR="00DB337B" w:rsidRDefault="00DB337B" w:rsidP="004B491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что в ходе проведения зимних  игр было допущено большое количество ошибок с точки зрения экологического благосостояния и природоохранной политики в целом [Рябов, 2015].</w:t>
      </w:r>
    </w:p>
    <w:p w:rsidR="00DB337B" w:rsidRDefault="00DB337B" w:rsidP="00DB337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Экологические проблемы затрон</w:t>
      </w:r>
      <w:r w:rsidR="004B491C">
        <w:rPr>
          <w:rFonts w:ascii="Times New Roman" w:hAnsi="Times New Roman" w:cs="Times New Roman"/>
          <w:sz w:val="28"/>
          <w:szCs w:val="28"/>
        </w:rPr>
        <w:t>ули территорию Сочинского нацио</w:t>
      </w:r>
      <w:r>
        <w:rPr>
          <w:rFonts w:ascii="Times New Roman" w:hAnsi="Times New Roman" w:cs="Times New Roman"/>
          <w:sz w:val="28"/>
          <w:szCs w:val="28"/>
        </w:rPr>
        <w:t xml:space="preserve">нального парка, а также  экологически ценные территории других районов края. С вечнозеленым декоративным самшитом в 2012 году из Италии была завезена самшитовая огневка, которая за короткое время нанесла непоправимый вред естественным и озеленительным насаждениям  самшита </w:t>
      </w:r>
      <w:proofErr w:type="spellStart"/>
      <w:r>
        <w:rPr>
          <w:rFonts w:ascii="Times New Roman" w:hAnsi="Times New Roman" w:cs="Times New Roman"/>
          <w:sz w:val="28"/>
          <w:szCs w:val="28"/>
        </w:rPr>
        <w:t>колхидского</w:t>
      </w:r>
      <w:proofErr w:type="spellEnd"/>
      <w:r>
        <w:rPr>
          <w:rFonts w:ascii="Times New Roman" w:hAnsi="Times New Roman" w:cs="Times New Roman"/>
          <w:sz w:val="28"/>
          <w:szCs w:val="28"/>
        </w:rPr>
        <w:t xml:space="preserve">  в Краснодарском крае [Щуров, 2014].</w:t>
      </w:r>
    </w:p>
    <w:p w:rsidR="00DB337B" w:rsidRDefault="00DB337B" w:rsidP="00DB337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Цель </w:t>
      </w:r>
      <w:r>
        <w:rPr>
          <w:rFonts w:ascii="Times New Roman" w:hAnsi="Times New Roman" w:cs="Times New Roman"/>
          <w:color w:val="000000"/>
          <w:sz w:val="28"/>
          <w:szCs w:val="28"/>
        </w:rPr>
        <w:t xml:space="preserve">исследования провести экологический анализ состояния естественных насаждений  самшита </w:t>
      </w:r>
      <w:proofErr w:type="spellStart"/>
      <w:r>
        <w:rPr>
          <w:rFonts w:ascii="Times New Roman" w:hAnsi="Times New Roman" w:cs="Times New Roman"/>
          <w:color w:val="000000"/>
          <w:sz w:val="28"/>
          <w:szCs w:val="28"/>
        </w:rPr>
        <w:t>колхидского</w:t>
      </w:r>
      <w:proofErr w:type="spellEnd"/>
      <w:r>
        <w:rPr>
          <w:rFonts w:ascii="Times New Roman" w:hAnsi="Times New Roman" w:cs="Times New Roman"/>
          <w:color w:val="000000"/>
          <w:sz w:val="28"/>
          <w:szCs w:val="28"/>
        </w:rPr>
        <w:t xml:space="preserve"> в бассейне реки </w:t>
      </w:r>
      <w:proofErr w:type="spellStart"/>
      <w:r>
        <w:rPr>
          <w:rFonts w:ascii="Times New Roman" w:hAnsi="Times New Roman" w:cs="Times New Roman"/>
          <w:color w:val="000000"/>
          <w:sz w:val="28"/>
          <w:szCs w:val="28"/>
        </w:rPr>
        <w:t>Курджипс</w:t>
      </w:r>
      <w:proofErr w:type="spellEnd"/>
      <w:r>
        <w:rPr>
          <w:rFonts w:ascii="Times New Roman" w:hAnsi="Times New Roman" w:cs="Times New Roman"/>
          <w:color w:val="000000"/>
          <w:sz w:val="28"/>
          <w:szCs w:val="28"/>
        </w:rPr>
        <w:t xml:space="preserve"> на территории </w:t>
      </w:r>
      <w:proofErr w:type="spellStart"/>
      <w:r>
        <w:rPr>
          <w:rFonts w:ascii="Times New Roman" w:hAnsi="Times New Roman" w:cs="Times New Roman"/>
          <w:color w:val="000000"/>
          <w:sz w:val="28"/>
          <w:szCs w:val="28"/>
        </w:rPr>
        <w:t>Лагонакского</w:t>
      </w:r>
      <w:proofErr w:type="spellEnd"/>
      <w:r>
        <w:rPr>
          <w:rFonts w:ascii="Times New Roman" w:hAnsi="Times New Roman" w:cs="Times New Roman"/>
          <w:color w:val="000000"/>
          <w:sz w:val="28"/>
          <w:szCs w:val="28"/>
        </w:rPr>
        <w:t xml:space="preserve"> нагорья. В административных границах </w:t>
      </w:r>
      <w:proofErr w:type="spellStart"/>
      <w:r>
        <w:rPr>
          <w:rFonts w:ascii="Times New Roman" w:hAnsi="Times New Roman" w:cs="Times New Roman"/>
          <w:color w:val="000000"/>
          <w:sz w:val="28"/>
          <w:szCs w:val="28"/>
        </w:rPr>
        <w:t>Мезмайского</w:t>
      </w:r>
      <w:proofErr w:type="spellEnd"/>
      <w:r>
        <w:rPr>
          <w:rFonts w:ascii="Times New Roman" w:hAnsi="Times New Roman" w:cs="Times New Roman"/>
          <w:color w:val="000000"/>
          <w:sz w:val="28"/>
          <w:szCs w:val="28"/>
        </w:rPr>
        <w:t xml:space="preserve"> сельского поселения долину реки </w:t>
      </w:r>
      <w:proofErr w:type="spellStart"/>
      <w:r>
        <w:rPr>
          <w:rFonts w:ascii="Times New Roman" w:hAnsi="Times New Roman" w:cs="Times New Roman"/>
          <w:color w:val="000000"/>
          <w:sz w:val="28"/>
          <w:szCs w:val="28"/>
        </w:rPr>
        <w:t>Курджипс</w:t>
      </w:r>
      <w:proofErr w:type="spellEnd"/>
      <w:r>
        <w:rPr>
          <w:rFonts w:ascii="Times New Roman" w:hAnsi="Times New Roman" w:cs="Times New Roman"/>
          <w:color w:val="000000"/>
          <w:sz w:val="28"/>
          <w:szCs w:val="28"/>
        </w:rPr>
        <w:t xml:space="preserve"> и прилегающие к ней территории можно считать единственным местом, где в своем большинстве сосредоточены практически все естественные насаждения самшита </w:t>
      </w:r>
      <w:proofErr w:type="spellStart"/>
      <w:r>
        <w:rPr>
          <w:rFonts w:ascii="Times New Roman" w:hAnsi="Times New Roman" w:cs="Times New Roman"/>
          <w:color w:val="000000"/>
          <w:sz w:val="28"/>
          <w:szCs w:val="28"/>
        </w:rPr>
        <w:t>колхидского</w:t>
      </w:r>
      <w:proofErr w:type="spellEnd"/>
      <w:r>
        <w:rPr>
          <w:rFonts w:ascii="Times New Roman" w:hAnsi="Times New Roman" w:cs="Times New Roman"/>
          <w:color w:val="000000"/>
          <w:sz w:val="28"/>
          <w:szCs w:val="28"/>
        </w:rPr>
        <w:t xml:space="preserve">, которым огневка  </w:t>
      </w:r>
      <w:proofErr w:type="spellStart"/>
      <w:r>
        <w:rPr>
          <w:rFonts w:ascii="Times New Roman" w:hAnsi="Times New Roman" w:cs="Times New Roman"/>
          <w:color w:val="000000"/>
          <w:sz w:val="28"/>
          <w:szCs w:val="28"/>
        </w:rPr>
        <w:t>колхидская</w:t>
      </w:r>
      <w:proofErr w:type="spellEnd"/>
      <w:r>
        <w:rPr>
          <w:rFonts w:ascii="Times New Roman" w:hAnsi="Times New Roman" w:cs="Times New Roman"/>
          <w:color w:val="000000"/>
          <w:sz w:val="28"/>
          <w:szCs w:val="28"/>
        </w:rPr>
        <w:t xml:space="preserve"> также </w:t>
      </w:r>
      <w:r>
        <w:rPr>
          <w:rFonts w:ascii="Times New Roman" w:hAnsi="Times New Roman" w:cs="Times New Roman"/>
          <w:sz w:val="28"/>
          <w:szCs w:val="28"/>
        </w:rPr>
        <w:t xml:space="preserve">нанесла серьезные повреждения. </w:t>
      </w:r>
      <w:r>
        <w:rPr>
          <w:rFonts w:ascii="Times New Roman" w:hAnsi="Times New Roman" w:cs="Times New Roman"/>
          <w:color w:val="000000"/>
          <w:sz w:val="28"/>
          <w:szCs w:val="28"/>
        </w:rPr>
        <w:t>При этом были поставлены и решались следующие задачи:</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изучить современное состояние фитоценозов самшита </w:t>
      </w:r>
      <w:proofErr w:type="spellStart"/>
      <w:r>
        <w:rPr>
          <w:color w:val="000000"/>
          <w:sz w:val="28"/>
          <w:szCs w:val="28"/>
        </w:rPr>
        <w:t>колхидского</w:t>
      </w:r>
      <w:proofErr w:type="spellEnd"/>
      <w:r>
        <w:rPr>
          <w:color w:val="000000"/>
          <w:sz w:val="28"/>
          <w:szCs w:val="28"/>
        </w:rPr>
        <w:t xml:space="preserve"> после </w:t>
      </w:r>
      <w:proofErr w:type="gramStart"/>
      <w:r>
        <w:rPr>
          <w:color w:val="000000"/>
          <w:sz w:val="28"/>
          <w:szCs w:val="28"/>
        </w:rPr>
        <w:t>сплошной</w:t>
      </w:r>
      <w:proofErr w:type="gramEnd"/>
      <w:r>
        <w:rPr>
          <w:color w:val="000000"/>
          <w:sz w:val="28"/>
          <w:szCs w:val="28"/>
        </w:rPr>
        <w:t xml:space="preserve">  </w:t>
      </w:r>
      <w:proofErr w:type="spellStart"/>
      <w:r>
        <w:rPr>
          <w:color w:val="000000"/>
          <w:sz w:val="28"/>
          <w:szCs w:val="28"/>
        </w:rPr>
        <w:t>дефолизации</w:t>
      </w:r>
      <w:proofErr w:type="spellEnd"/>
      <w:r>
        <w:rPr>
          <w:color w:val="000000"/>
          <w:sz w:val="28"/>
          <w:szCs w:val="28"/>
        </w:rPr>
        <w:t xml:space="preserve"> растений;</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выявить на исследуемой территории места произрастания самшита с активно восстанавливающейся листвой;</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установить зависимость жизнестойкости растений от их возрастных характеристик по наличию восстанавливающейся листвы;</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установить на исследуемой территории перспективные места для устройства стационарных пробных площадок в целях дальнейшего проведения ежегодного мониторинга фитоценозов самшита </w:t>
      </w:r>
      <w:proofErr w:type="spellStart"/>
      <w:r>
        <w:rPr>
          <w:color w:val="000000"/>
          <w:sz w:val="28"/>
          <w:szCs w:val="28"/>
        </w:rPr>
        <w:t>колхидского</w:t>
      </w:r>
      <w:proofErr w:type="spellEnd"/>
      <w:r>
        <w:rPr>
          <w:color w:val="000000"/>
          <w:sz w:val="28"/>
          <w:szCs w:val="28"/>
        </w:rPr>
        <w:t>.</w:t>
      </w: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center"/>
        <w:rPr>
          <w:color w:val="000000"/>
          <w:sz w:val="28"/>
          <w:szCs w:val="28"/>
        </w:rPr>
      </w:pPr>
    </w:p>
    <w:p w:rsidR="00DB337B" w:rsidRDefault="00DB337B" w:rsidP="00DB337B">
      <w:pPr>
        <w:pStyle w:val="a3"/>
        <w:spacing w:before="0" w:beforeAutospacing="0" w:after="0" w:afterAutospacing="0" w:line="360" w:lineRule="auto"/>
        <w:jc w:val="center"/>
        <w:rPr>
          <w:color w:val="000000"/>
          <w:sz w:val="28"/>
          <w:szCs w:val="28"/>
        </w:rPr>
      </w:pPr>
    </w:p>
    <w:p w:rsidR="00DB337B" w:rsidRDefault="00DB337B" w:rsidP="00DB337B">
      <w:pPr>
        <w:pStyle w:val="a3"/>
        <w:spacing w:before="0" w:beforeAutospacing="0" w:after="0" w:afterAutospacing="0" w:line="360" w:lineRule="auto"/>
        <w:jc w:val="center"/>
        <w:rPr>
          <w:color w:val="000000"/>
          <w:sz w:val="28"/>
          <w:szCs w:val="28"/>
        </w:rPr>
      </w:pPr>
      <w:r>
        <w:rPr>
          <w:color w:val="000000"/>
          <w:sz w:val="28"/>
          <w:szCs w:val="28"/>
        </w:rPr>
        <w:t>4</w:t>
      </w:r>
    </w:p>
    <w:p w:rsidR="00DB337B" w:rsidRPr="004B491C" w:rsidRDefault="004B491C" w:rsidP="00DB337B">
      <w:pPr>
        <w:pStyle w:val="a3"/>
        <w:spacing w:before="0" w:beforeAutospacing="0" w:after="240" w:afterAutospacing="0" w:line="360" w:lineRule="auto"/>
        <w:rPr>
          <w:b/>
          <w:color w:val="000000"/>
          <w:sz w:val="28"/>
          <w:szCs w:val="28"/>
        </w:rPr>
      </w:pPr>
      <w:r w:rsidRPr="004B491C">
        <w:rPr>
          <w:b/>
          <w:color w:val="000000"/>
          <w:sz w:val="28"/>
          <w:szCs w:val="28"/>
          <w:lang w:val="en-US"/>
        </w:rPr>
        <w:t>I</w:t>
      </w:r>
      <w:r w:rsidRPr="004B491C">
        <w:rPr>
          <w:b/>
          <w:color w:val="000000"/>
          <w:sz w:val="28"/>
          <w:szCs w:val="28"/>
        </w:rPr>
        <w:t>. ОБЗОР ЛИТЕРАТУРЫ</w:t>
      </w:r>
    </w:p>
    <w:p w:rsidR="00DB337B" w:rsidRDefault="0002355F" w:rsidP="00DB337B">
      <w:pPr>
        <w:pStyle w:val="a3"/>
        <w:spacing w:before="0" w:beforeAutospacing="0" w:after="285" w:afterAutospacing="0" w:line="360" w:lineRule="auto"/>
        <w:jc w:val="both"/>
        <w:rPr>
          <w:color w:val="000000"/>
          <w:sz w:val="28"/>
          <w:szCs w:val="28"/>
        </w:rPr>
      </w:pPr>
      <w:r>
        <w:rPr>
          <w:color w:val="000000"/>
          <w:sz w:val="28"/>
          <w:szCs w:val="28"/>
        </w:rPr>
        <w:t>1.</w:t>
      </w:r>
      <w:r w:rsidRPr="0002355F">
        <w:rPr>
          <w:color w:val="000000"/>
          <w:sz w:val="28"/>
          <w:szCs w:val="28"/>
        </w:rPr>
        <w:t>1.</w:t>
      </w:r>
      <w:r w:rsidR="00DB337B">
        <w:rPr>
          <w:color w:val="000000"/>
          <w:sz w:val="28"/>
          <w:szCs w:val="28"/>
        </w:rPr>
        <w:t xml:space="preserve"> Краткая физико-географическая характеристика района исследований</w:t>
      </w:r>
    </w:p>
    <w:p w:rsidR="004B491C" w:rsidRPr="008E218E"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Орографическим узлом нагорья является горная группа массива </w:t>
      </w:r>
      <w:proofErr w:type="spellStart"/>
      <w:r>
        <w:rPr>
          <w:color w:val="000000"/>
          <w:sz w:val="28"/>
          <w:szCs w:val="28"/>
        </w:rPr>
        <w:t>Фишт</w:t>
      </w:r>
      <w:proofErr w:type="spellEnd"/>
      <w:r>
        <w:rPr>
          <w:color w:val="000000"/>
          <w:sz w:val="28"/>
          <w:szCs w:val="28"/>
        </w:rPr>
        <w:t xml:space="preserve">. Она расположена на самом юге описываемой территории и является самой высокой ее частью. В нее входят горы </w:t>
      </w:r>
      <w:proofErr w:type="spellStart"/>
      <w:r>
        <w:rPr>
          <w:color w:val="000000"/>
          <w:sz w:val="28"/>
          <w:szCs w:val="28"/>
        </w:rPr>
        <w:t>Фишт</w:t>
      </w:r>
      <w:proofErr w:type="spellEnd"/>
      <w:r>
        <w:rPr>
          <w:color w:val="000000"/>
          <w:sz w:val="28"/>
          <w:szCs w:val="28"/>
        </w:rPr>
        <w:t xml:space="preserve"> (2868 м), </w:t>
      </w:r>
      <w:proofErr w:type="spellStart"/>
      <w:r>
        <w:rPr>
          <w:color w:val="000000"/>
          <w:sz w:val="28"/>
          <w:szCs w:val="28"/>
        </w:rPr>
        <w:t>Оштен</w:t>
      </w:r>
      <w:proofErr w:type="spellEnd"/>
      <w:r>
        <w:rPr>
          <w:color w:val="000000"/>
          <w:sz w:val="28"/>
          <w:szCs w:val="28"/>
        </w:rPr>
        <w:t xml:space="preserve"> (2804 м) и </w:t>
      </w:r>
      <w:proofErr w:type="spellStart"/>
      <w:r>
        <w:rPr>
          <w:color w:val="000000"/>
          <w:sz w:val="28"/>
          <w:szCs w:val="28"/>
        </w:rPr>
        <w:t>Псехо-Су</w:t>
      </w:r>
      <w:proofErr w:type="spellEnd"/>
      <w:r>
        <w:rPr>
          <w:color w:val="000000"/>
          <w:sz w:val="28"/>
          <w:szCs w:val="28"/>
        </w:rPr>
        <w:t xml:space="preserve"> </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(2744 м). Горная группа </w:t>
      </w:r>
      <w:proofErr w:type="spellStart"/>
      <w:r>
        <w:rPr>
          <w:color w:val="000000"/>
          <w:sz w:val="28"/>
          <w:szCs w:val="28"/>
        </w:rPr>
        <w:t>Фишта</w:t>
      </w:r>
      <w:proofErr w:type="spellEnd"/>
      <w:r>
        <w:rPr>
          <w:color w:val="000000"/>
          <w:sz w:val="28"/>
          <w:szCs w:val="28"/>
        </w:rPr>
        <w:t xml:space="preserve"> отделена от остальной части нагорья широкой межгорной котловиной, которая располагается в верховьях реки </w:t>
      </w:r>
      <w:proofErr w:type="spellStart"/>
      <w:r>
        <w:rPr>
          <w:color w:val="000000"/>
          <w:sz w:val="28"/>
          <w:szCs w:val="28"/>
        </w:rPr>
        <w:t>Цице</w:t>
      </w:r>
      <w:proofErr w:type="spellEnd"/>
      <w:r>
        <w:rPr>
          <w:color w:val="000000"/>
          <w:sz w:val="28"/>
          <w:szCs w:val="28"/>
        </w:rPr>
        <w:t xml:space="preserve"> [Лозовой, 1984].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Все горные массивы занимают юг и центр нагорья, а по его западным и восточным окраинам протягиваются наклонные плато. Наклонные плато восточной окраины </w:t>
      </w:r>
      <w:proofErr w:type="spellStart"/>
      <w:r>
        <w:rPr>
          <w:color w:val="000000"/>
          <w:sz w:val="28"/>
          <w:szCs w:val="28"/>
        </w:rPr>
        <w:t>Лагонаки</w:t>
      </w:r>
      <w:proofErr w:type="spellEnd"/>
      <w:r>
        <w:rPr>
          <w:color w:val="000000"/>
          <w:sz w:val="28"/>
          <w:szCs w:val="28"/>
        </w:rPr>
        <w:t xml:space="preserve"> протягиваются от массива </w:t>
      </w:r>
      <w:proofErr w:type="spellStart"/>
      <w:r>
        <w:rPr>
          <w:color w:val="000000"/>
          <w:sz w:val="28"/>
          <w:szCs w:val="28"/>
        </w:rPr>
        <w:t>Абадзеш</w:t>
      </w:r>
      <w:proofErr w:type="spellEnd"/>
      <w:r>
        <w:rPr>
          <w:color w:val="000000"/>
          <w:sz w:val="28"/>
          <w:szCs w:val="28"/>
        </w:rPr>
        <w:t xml:space="preserve"> на юге до северо-восточной точки нагорья. К типичным горным хребтам описываемого района можно отнести </w:t>
      </w:r>
      <w:proofErr w:type="spellStart"/>
      <w:r>
        <w:rPr>
          <w:color w:val="000000"/>
          <w:sz w:val="28"/>
          <w:szCs w:val="28"/>
        </w:rPr>
        <w:t>Лагонакский</w:t>
      </w:r>
      <w:proofErr w:type="spellEnd"/>
      <w:r>
        <w:rPr>
          <w:color w:val="000000"/>
          <w:sz w:val="28"/>
          <w:szCs w:val="28"/>
        </w:rPr>
        <w:t xml:space="preserve">, Гуама и </w:t>
      </w:r>
      <w:proofErr w:type="spellStart"/>
      <w:r>
        <w:rPr>
          <w:color w:val="000000"/>
          <w:sz w:val="28"/>
          <w:szCs w:val="28"/>
        </w:rPr>
        <w:t>Мессо</w:t>
      </w:r>
      <w:proofErr w:type="spellEnd"/>
      <w:r>
        <w:rPr>
          <w:color w:val="000000"/>
          <w:sz w:val="28"/>
          <w:szCs w:val="28"/>
        </w:rPr>
        <w:t xml:space="preserve">. </w:t>
      </w:r>
      <w:proofErr w:type="spellStart"/>
      <w:r>
        <w:rPr>
          <w:color w:val="000000"/>
          <w:sz w:val="28"/>
          <w:szCs w:val="28"/>
        </w:rPr>
        <w:t>Лагонакский</w:t>
      </w:r>
      <w:proofErr w:type="spellEnd"/>
      <w:r>
        <w:rPr>
          <w:color w:val="000000"/>
          <w:sz w:val="28"/>
          <w:szCs w:val="28"/>
        </w:rPr>
        <w:t xml:space="preserve"> хребет располагается между долинами </w:t>
      </w:r>
      <w:proofErr w:type="spellStart"/>
      <w:r>
        <w:rPr>
          <w:color w:val="000000"/>
          <w:sz w:val="28"/>
          <w:szCs w:val="28"/>
        </w:rPr>
        <w:t>Цице</w:t>
      </w:r>
      <w:proofErr w:type="spellEnd"/>
      <w:r>
        <w:rPr>
          <w:color w:val="000000"/>
          <w:sz w:val="28"/>
          <w:szCs w:val="28"/>
        </w:rPr>
        <w:t xml:space="preserve"> и Сухая балка. Он начинается в центральной части нагорья у горы </w:t>
      </w:r>
      <w:proofErr w:type="spellStart"/>
      <w:r>
        <w:rPr>
          <w:color w:val="000000"/>
          <w:sz w:val="28"/>
          <w:szCs w:val="28"/>
        </w:rPr>
        <w:t>Мезмай</w:t>
      </w:r>
      <w:proofErr w:type="spellEnd"/>
      <w:r>
        <w:rPr>
          <w:color w:val="000000"/>
          <w:sz w:val="28"/>
          <w:szCs w:val="28"/>
        </w:rPr>
        <w:t xml:space="preserve"> (1940 м) и тянется к северной её окраине. Длина </w:t>
      </w:r>
      <w:proofErr w:type="spellStart"/>
      <w:r>
        <w:rPr>
          <w:color w:val="000000"/>
          <w:sz w:val="28"/>
          <w:szCs w:val="28"/>
        </w:rPr>
        <w:t>Лагонакского</w:t>
      </w:r>
      <w:proofErr w:type="spellEnd"/>
      <w:r>
        <w:rPr>
          <w:color w:val="000000"/>
          <w:sz w:val="28"/>
          <w:szCs w:val="28"/>
        </w:rPr>
        <w:t xml:space="preserve"> хребта 16 км [</w:t>
      </w:r>
      <w:proofErr w:type="spellStart"/>
      <w:r>
        <w:rPr>
          <w:color w:val="000000"/>
          <w:sz w:val="28"/>
          <w:szCs w:val="28"/>
        </w:rPr>
        <w:t>Альпер</w:t>
      </w:r>
      <w:proofErr w:type="spellEnd"/>
      <w:r>
        <w:rPr>
          <w:color w:val="000000"/>
          <w:sz w:val="28"/>
          <w:szCs w:val="28"/>
        </w:rPr>
        <w:t>, 1960].</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На </w:t>
      </w:r>
      <w:proofErr w:type="spellStart"/>
      <w:r>
        <w:rPr>
          <w:color w:val="000000"/>
          <w:sz w:val="28"/>
          <w:szCs w:val="28"/>
        </w:rPr>
        <w:t>Лагонакском</w:t>
      </w:r>
      <w:proofErr w:type="spellEnd"/>
      <w:r>
        <w:rPr>
          <w:color w:val="000000"/>
          <w:sz w:val="28"/>
          <w:szCs w:val="28"/>
        </w:rPr>
        <w:t xml:space="preserve"> нагорье получили широкое распространение карстовые явления. Растворение карбоновых пород привело к образованию воронок, колодцев, </w:t>
      </w:r>
      <w:proofErr w:type="spellStart"/>
      <w:r>
        <w:rPr>
          <w:color w:val="000000"/>
          <w:sz w:val="28"/>
          <w:szCs w:val="28"/>
        </w:rPr>
        <w:t>поноров</w:t>
      </w:r>
      <w:proofErr w:type="spellEnd"/>
      <w:r>
        <w:rPr>
          <w:color w:val="000000"/>
          <w:sz w:val="28"/>
          <w:szCs w:val="28"/>
        </w:rPr>
        <w:t xml:space="preserve">, пещер, шахт. Благоприятные геологические, климатические и орографические особенности района способствуют развитию сложного карстового и </w:t>
      </w:r>
      <w:proofErr w:type="spellStart"/>
      <w:r>
        <w:rPr>
          <w:color w:val="000000"/>
          <w:sz w:val="28"/>
          <w:szCs w:val="28"/>
        </w:rPr>
        <w:t>ледниково</w:t>
      </w:r>
      <w:proofErr w:type="spellEnd"/>
      <w:r>
        <w:rPr>
          <w:color w:val="000000"/>
          <w:sz w:val="28"/>
          <w:szCs w:val="28"/>
        </w:rPr>
        <w:t xml:space="preserve"> – карстового  рельефа в высокогорь</w:t>
      </w:r>
      <w:proofErr w:type="gramStart"/>
      <w:r>
        <w:rPr>
          <w:color w:val="000000"/>
          <w:sz w:val="28"/>
          <w:szCs w:val="28"/>
        </w:rPr>
        <w:t>е[</w:t>
      </w:r>
      <w:proofErr w:type="gramEnd"/>
      <w:r>
        <w:rPr>
          <w:color w:val="000000"/>
          <w:sz w:val="28"/>
          <w:szCs w:val="28"/>
        </w:rPr>
        <w:t>Лозовой, 1984].</w:t>
      </w:r>
    </w:p>
    <w:p w:rsidR="00DB337B" w:rsidRDefault="00DB337B" w:rsidP="004B491C">
      <w:pPr>
        <w:pStyle w:val="a3"/>
        <w:spacing w:before="0" w:beforeAutospacing="0" w:after="0" w:afterAutospacing="0" w:line="360" w:lineRule="auto"/>
        <w:jc w:val="both"/>
        <w:rPr>
          <w:color w:val="000000"/>
          <w:sz w:val="28"/>
          <w:szCs w:val="28"/>
        </w:rPr>
      </w:pPr>
      <w:r>
        <w:rPr>
          <w:color w:val="000000"/>
          <w:sz w:val="28"/>
          <w:szCs w:val="28"/>
        </w:rPr>
        <w:t xml:space="preserve">       Район исследований находится под воздействием воздушных масс, приходящих с Атлантики, Арктического бассейна, со стороны Средиземного моря и Казахстана. В этой связи климатические условия Северного Кавказа характеризуются большим разнообразием. При перемещении с запада на восток климат становится суше, континентальнее, а с поднятием в горы  влажнее и холоднее. Для отдельных частей региона климат изменяется </w:t>
      </w:r>
      <w:proofErr w:type="gramStart"/>
      <w:r>
        <w:rPr>
          <w:color w:val="000000"/>
          <w:sz w:val="28"/>
          <w:szCs w:val="28"/>
        </w:rPr>
        <w:t>от</w:t>
      </w:r>
      <w:proofErr w:type="gramEnd"/>
      <w:r>
        <w:rPr>
          <w:color w:val="000000"/>
          <w:sz w:val="28"/>
          <w:szCs w:val="28"/>
        </w:rPr>
        <w:t xml:space="preserve"> влажного    субтропического до резко выраженного засушливого, континентального.</w:t>
      </w:r>
    </w:p>
    <w:p w:rsidR="00DB337B" w:rsidRDefault="00DB337B" w:rsidP="00DB337B">
      <w:pPr>
        <w:pStyle w:val="a3"/>
        <w:spacing w:before="0" w:beforeAutospacing="0" w:after="0" w:afterAutospacing="0" w:line="360" w:lineRule="auto"/>
        <w:jc w:val="center"/>
        <w:rPr>
          <w:color w:val="000000"/>
          <w:sz w:val="28"/>
          <w:szCs w:val="28"/>
        </w:rPr>
      </w:pPr>
      <w:r>
        <w:rPr>
          <w:color w:val="000000"/>
          <w:sz w:val="28"/>
          <w:szCs w:val="28"/>
        </w:rPr>
        <w:t>5</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Климатические условия обуславливают положение верхней границы леса, которая разделяет зоны развития различных рельефообразующих процессов: выше может протекать плоскостной смыв, осыпание склонов, течение грунтов и другие процессы; ниже, в лесу, количество воздействующих сил уменьшается и все геоморфологические явления сводятся к эрозионной обработке и оползням. Следовательно, граница леса может определить переход склонов от одной формации к другой, выраженный в рельефе перегибом склона различной ширины. Прослеживается ярусное положение перегибов, которое свидетельствует о перемещение верхней границы леса [Лозовой, 1984].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Климат </w:t>
      </w:r>
      <w:proofErr w:type="spellStart"/>
      <w:r>
        <w:rPr>
          <w:color w:val="000000"/>
          <w:sz w:val="28"/>
          <w:szCs w:val="28"/>
        </w:rPr>
        <w:t>Лагонакского</w:t>
      </w:r>
      <w:proofErr w:type="spellEnd"/>
      <w:r>
        <w:rPr>
          <w:color w:val="000000"/>
          <w:sz w:val="28"/>
          <w:szCs w:val="28"/>
        </w:rPr>
        <w:t xml:space="preserve"> нагорья формируется под влиянием различных факторов, главнейшим из которых являются географическое положение и вертикальная поясность территории [Лозовой, 1984].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Рассмотрение </w:t>
      </w:r>
      <w:proofErr w:type="spellStart"/>
      <w:r>
        <w:rPr>
          <w:color w:val="000000"/>
          <w:sz w:val="28"/>
          <w:szCs w:val="28"/>
        </w:rPr>
        <w:t>усредн</w:t>
      </w:r>
      <w:proofErr w:type="gramStart"/>
      <w:r>
        <w:rPr>
          <w:color w:val="000000"/>
          <w:sz w:val="28"/>
          <w:szCs w:val="28"/>
        </w:rPr>
        <w:t>e</w:t>
      </w:r>
      <w:proofErr w:type="gramEnd"/>
      <w:r>
        <w:rPr>
          <w:color w:val="000000"/>
          <w:sz w:val="28"/>
          <w:szCs w:val="28"/>
        </w:rPr>
        <w:t>нных</w:t>
      </w:r>
      <w:proofErr w:type="spellEnd"/>
      <w:r>
        <w:rPr>
          <w:color w:val="000000"/>
          <w:sz w:val="28"/>
          <w:szCs w:val="28"/>
        </w:rPr>
        <w:t xml:space="preserve"> данных по термическому режиму территории показывает, что здесь прослеживается обычная тенденция понижения средних годовых температур с высотой [Сергеева, Мельникова, </w:t>
      </w:r>
      <w:proofErr w:type="spellStart"/>
      <w:r>
        <w:rPr>
          <w:color w:val="000000"/>
          <w:sz w:val="28"/>
          <w:szCs w:val="28"/>
        </w:rPr>
        <w:t>Нагалевский</w:t>
      </w:r>
      <w:proofErr w:type="spellEnd"/>
      <w:r>
        <w:rPr>
          <w:color w:val="000000"/>
          <w:sz w:val="28"/>
          <w:szCs w:val="28"/>
        </w:rPr>
        <w:t>, 2004].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Несмотря на большие абсолютные высоты, зима на нагорье умеренно мягкая с частой сменой воздушных масс. Это является причиной большой изменчивости температур [</w:t>
      </w:r>
      <w:proofErr w:type="spellStart"/>
      <w:r>
        <w:rPr>
          <w:color w:val="000000"/>
          <w:sz w:val="28"/>
          <w:szCs w:val="28"/>
        </w:rPr>
        <w:t>Гвоздецкий</w:t>
      </w:r>
      <w:proofErr w:type="spellEnd"/>
      <w:r>
        <w:rPr>
          <w:color w:val="000000"/>
          <w:sz w:val="28"/>
          <w:szCs w:val="28"/>
        </w:rPr>
        <w:t>, 1963].</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Для зимы характерны оттепели при значительных повышениях температуры в отдельные годы. Средняя продолжительность оттепелей достигает 4 – 6 дней. Самые низкие среднемесячные температуры наблюдаются в январе.</w:t>
      </w:r>
    </w:p>
    <w:p w:rsidR="00DB337B" w:rsidRPr="008E218E" w:rsidRDefault="00DB337B" w:rsidP="00DB337B">
      <w:pPr>
        <w:pStyle w:val="a3"/>
        <w:spacing w:before="0" w:beforeAutospacing="0" w:after="0" w:afterAutospacing="0" w:line="360" w:lineRule="auto"/>
        <w:jc w:val="both"/>
        <w:rPr>
          <w:color w:val="000000"/>
          <w:sz w:val="28"/>
          <w:szCs w:val="28"/>
        </w:rPr>
      </w:pPr>
      <w:r>
        <w:rPr>
          <w:color w:val="000000"/>
          <w:sz w:val="28"/>
          <w:szCs w:val="28"/>
        </w:rPr>
        <w:t>С увеличением абсолютной высоты они понижаются. Лето на нагорье по температурному уровню умеренно прохладное, что является следствием значительных высот. Самые высокие температуры падают на июль – август. Так же как и зимой, с увеличением высоты температура воздуха понижается [Лесков, 1932].</w:t>
      </w:r>
      <w:r w:rsidR="004B491C" w:rsidRPr="004B491C">
        <w:rPr>
          <w:color w:val="000000"/>
          <w:sz w:val="28"/>
          <w:szCs w:val="28"/>
        </w:rPr>
        <w:t xml:space="preserve"> </w:t>
      </w:r>
      <w:r w:rsidR="004B491C">
        <w:rPr>
          <w:color w:val="000000"/>
          <w:sz w:val="28"/>
          <w:szCs w:val="28"/>
        </w:rPr>
        <w:t>Ветровой режим нагорья подчиняется особенностям орографии местности. Наибольшие скорости ветра наблюдаются в декабре – марте, наименьшие в июле [Иванченко, 1982].</w:t>
      </w:r>
    </w:p>
    <w:p w:rsidR="00DB337B" w:rsidRPr="008E218E" w:rsidRDefault="004B491C" w:rsidP="004B491C">
      <w:pPr>
        <w:pStyle w:val="a3"/>
        <w:spacing w:before="0" w:beforeAutospacing="0" w:after="0" w:afterAutospacing="0" w:line="360" w:lineRule="auto"/>
        <w:jc w:val="center"/>
        <w:rPr>
          <w:color w:val="000000"/>
          <w:sz w:val="28"/>
          <w:szCs w:val="28"/>
        </w:rPr>
      </w:pPr>
      <w:r w:rsidRPr="008E218E">
        <w:rPr>
          <w:color w:val="000000"/>
          <w:sz w:val="28"/>
          <w:szCs w:val="28"/>
        </w:rPr>
        <w:t>6</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Относительная влажность воздуха по среднегодовым показателям с высотой не изменяется. Максимум среднемесячной относительной влажности приходится на холодный период года. Но внутри этого времени пики распределены неравномерно. Они по мере возрастания абсолютной высоты смещаются с осени на зиму. Суточный ход влажности выражен достаточно хорошо. Для зимнего периода максимум относительной влажности наблюдается утром. Летом суточный ход выражен резче [</w:t>
      </w:r>
      <w:proofErr w:type="spellStart"/>
      <w:r>
        <w:rPr>
          <w:color w:val="000000"/>
          <w:sz w:val="28"/>
          <w:szCs w:val="28"/>
        </w:rPr>
        <w:t>Линчевский</w:t>
      </w:r>
      <w:proofErr w:type="spellEnd"/>
      <w:r>
        <w:rPr>
          <w:color w:val="000000"/>
          <w:sz w:val="28"/>
          <w:szCs w:val="28"/>
        </w:rPr>
        <w:t>, 1966].</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Осадки на территории </w:t>
      </w:r>
      <w:proofErr w:type="spellStart"/>
      <w:r>
        <w:rPr>
          <w:color w:val="000000"/>
          <w:sz w:val="28"/>
          <w:szCs w:val="28"/>
        </w:rPr>
        <w:t>Лагонакского</w:t>
      </w:r>
      <w:proofErr w:type="spellEnd"/>
      <w:r>
        <w:rPr>
          <w:color w:val="000000"/>
          <w:sz w:val="28"/>
          <w:szCs w:val="28"/>
        </w:rPr>
        <w:t xml:space="preserve"> нагорья распределяются исключительно неравномерно. Однако на нагорье их количество увеличивается с высотой. Но на распределение сумм осадков здесь большое влияние оказывает орография. Северный уступ </w:t>
      </w:r>
      <w:proofErr w:type="spellStart"/>
      <w:r>
        <w:rPr>
          <w:color w:val="000000"/>
          <w:sz w:val="28"/>
          <w:szCs w:val="28"/>
        </w:rPr>
        <w:t>Лагонакского</w:t>
      </w:r>
      <w:proofErr w:type="spellEnd"/>
      <w:r>
        <w:rPr>
          <w:color w:val="000000"/>
          <w:sz w:val="28"/>
          <w:szCs w:val="28"/>
        </w:rPr>
        <w:t xml:space="preserve"> нагорья является орографическим экраном, перед которым возрастает количество осадков. В целом для района общее количество осадков уменьшается с юга на север и с запада на восток [Сергеева, Мельникова, </w:t>
      </w:r>
      <w:proofErr w:type="spellStart"/>
      <w:r>
        <w:rPr>
          <w:color w:val="000000"/>
          <w:sz w:val="28"/>
          <w:szCs w:val="28"/>
        </w:rPr>
        <w:t>Нагалевский</w:t>
      </w:r>
      <w:proofErr w:type="spellEnd"/>
      <w:r>
        <w:rPr>
          <w:color w:val="000000"/>
          <w:sz w:val="28"/>
          <w:szCs w:val="28"/>
        </w:rPr>
        <w:t>, 2004].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Снежный покров, по средним многолетним данным, на высотах около 2000 м появляется в середине октября. В долинах эта дата смещается на вторую половину ноября. Первый снег обычно под влиянием оттепелей и жидких осадков растаивает. Устойчивый снежный покров в высокогорье бывает</w:t>
      </w:r>
      <w:r w:rsidR="004B491C" w:rsidRPr="004B491C">
        <w:rPr>
          <w:color w:val="000000"/>
          <w:sz w:val="28"/>
          <w:szCs w:val="28"/>
        </w:rPr>
        <w:t xml:space="preserve"> </w:t>
      </w:r>
      <w:r>
        <w:rPr>
          <w:color w:val="000000"/>
          <w:sz w:val="28"/>
          <w:szCs w:val="28"/>
        </w:rPr>
        <w:t>уже в начале ноября, а на севере нагорья только в начале января. С образованием устойчивого снежного покрова высота его постепенно увеличивается [Агроклиматический справочник … , 1961].</w:t>
      </w:r>
    </w:p>
    <w:p w:rsidR="00DB337B" w:rsidRPr="004B491C" w:rsidRDefault="00DB337B" w:rsidP="004B491C">
      <w:pPr>
        <w:pStyle w:val="a3"/>
        <w:spacing w:before="0" w:beforeAutospacing="0" w:after="0" w:afterAutospacing="0" w:line="360" w:lineRule="auto"/>
        <w:jc w:val="both"/>
        <w:rPr>
          <w:color w:val="000000"/>
          <w:sz w:val="28"/>
          <w:szCs w:val="28"/>
        </w:rPr>
      </w:pPr>
      <w:r>
        <w:rPr>
          <w:color w:val="000000"/>
          <w:sz w:val="28"/>
          <w:szCs w:val="28"/>
        </w:rPr>
        <w:t xml:space="preserve">       Начало таяния снежного покрова раньше отмечается в самых низких точках нагорья, а с увеличением высоты начало разрушения снежного покрова затягивается. Снегопады и снежные бури в описываемом районе возможны летом и в межсезонье. Формирующийся под влиянием многих факторов климат </w:t>
      </w:r>
      <w:proofErr w:type="spellStart"/>
      <w:r>
        <w:rPr>
          <w:color w:val="000000"/>
          <w:sz w:val="28"/>
          <w:szCs w:val="28"/>
        </w:rPr>
        <w:t>Лагонакского</w:t>
      </w:r>
      <w:proofErr w:type="spellEnd"/>
      <w:r>
        <w:rPr>
          <w:color w:val="000000"/>
          <w:sz w:val="28"/>
          <w:szCs w:val="28"/>
        </w:rPr>
        <w:t xml:space="preserve"> нагорья столь же многообразен, как и другие компоненты его природы [Агроклиматический справочник … , 1961].</w:t>
      </w:r>
    </w:p>
    <w:p w:rsidR="004B491C" w:rsidRPr="008E218E"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Придерживаясь географических принципов, почвы Северо-Западного Кавказа можно подразделить на следующие группы: 1) черноземные и </w:t>
      </w:r>
    </w:p>
    <w:p w:rsidR="004B491C" w:rsidRPr="008E218E" w:rsidRDefault="004B491C" w:rsidP="004B491C">
      <w:pPr>
        <w:pStyle w:val="a3"/>
        <w:spacing w:before="0" w:beforeAutospacing="0" w:after="0" w:afterAutospacing="0" w:line="360" w:lineRule="auto"/>
        <w:jc w:val="center"/>
        <w:rPr>
          <w:color w:val="000000"/>
          <w:sz w:val="28"/>
          <w:szCs w:val="28"/>
        </w:rPr>
      </w:pPr>
      <w:r w:rsidRPr="008E218E">
        <w:rPr>
          <w:color w:val="000000"/>
          <w:sz w:val="28"/>
          <w:szCs w:val="28"/>
        </w:rPr>
        <w:t>7</w:t>
      </w:r>
    </w:p>
    <w:p w:rsidR="00DB337B" w:rsidRDefault="00DB337B" w:rsidP="004B491C">
      <w:pPr>
        <w:pStyle w:val="a3"/>
        <w:spacing w:before="0" w:beforeAutospacing="0" w:after="0" w:afterAutospacing="0" w:line="360" w:lineRule="auto"/>
        <w:jc w:val="both"/>
        <w:rPr>
          <w:color w:val="000000"/>
          <w:sz w:val="28"/>
          <w:szCs w:val="28"/>
        </w:rPr>
      </w:pPr>
      <w:r>
        <w:rPr>
          <w:color w:val="000000"/>
          <w:sz w:val="28"/>
          <w:szCs w:val="28"/>
        </w:rPr>
        <w:t>каштановые почвы междуречий Кубанской равнины; 2) почвы пойм рек и плавневых районов; 3) засоленные почвы; 4) почвы гор и Черноморского побережья [</w:t>
      </w:r>
      <w:proofErr w:type="spellStart"/>
      <w:r>
        <w:rPr>
          <w:color w:val="000000"/>
          <w:sz w:val="28"/>
          <w:szCs w:val="28"/>
        </w:rPr>
        <w:t>Соляник</w:t>
      </w:r>
      <w:proofErr w:type="spellEnd"/>
      <w:r>
        <w:rPr>
          <w:color w:val="000000"/>
          <w:sz w:val="28"/>
          <w:szCs w:val="28"/>
        </w:rPr>
        <w:t>, 1976].</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Почвенный покров в основном представлен чернозёмами (южные, обыкновенные, карбонатные, выщелоченные)</w:t>
      </w:r>
      <w:r w:rsidR="004B491C">
        <w:rPr>
          <w:color w:val="000000"/>
          <w:sz w:val="28"/>
          <w:szCs w:val="28"/>
        </w:rPr>
        <w:t xml:space="preserve"> с содержанием гумуса  3 –</w:t>
      </w:r>
      <w:r w:rsidR="004B491C" w:rsidRPr="004B491C">
        <w:rPr>
          <w:color w:val="000000"/>
          <w:sz w:val="28"/>
          <w:szCs w:val="28"/>
        </w:rPr>
        <w:t xml:space="preserve"> </w:t>
      </w:r>
      <w:r w:rsidR="004B491C">
        <w:rPr>
          <w:color w:val="000000"/>
          <w:sz w:val="28"/>
          <w:szCs w:val="28"/>
        </w:rPr>
        <w:t>8</w:t>
      </w:r>
      <w:r w:rsidR="004B491C" w:rsidRPr="004B491C">
        <w:rPr>
          <w:color w:val="000000"/>
          <w:sz w:val="28"/>
          <w:szCs w:val="28"/>
        </w:rPr>
        <w:t xml:space="preserve"> </w:t>
      </w:r>
      <w:r>
        <w:rPr>
          <w:color w:val="000000"/>
          <w:sz w:val="28"/>
          <w:szCs w:val="28"/>
        </w:rPr>
        <w:t xml:space="preserve">%. По гранулометрическому составу они относятся </w:t>
      </w:r>
      <w:proofErr w:type="gramStart"/>
      <w:r>
        <w:rPr>
          <w:color w:val="000000"/>
          <w:sz w:val="28"/>
          <w:szCs w:val="28"/>
        </w:rPr>
        <w:t>к</w:t>
      </w:r>
      <w:proofErr w:type="gramEnd"/>
      <w:r>
        <w:rPr>
          <w:color w:val="000000"/>
          <w:sz w:val="28"/>
          <w:szCs w:val="28"/>
        </w:rPr>
        <w:t xml:space="preserve"> легко- и среднесуглинистым. Среди них встречаются солончаковые и солонцеватые почвы [Докучаев, 1949].</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На юге степной зоны расположены южные суглинистые черноземы с мощностью гумусового горизонта 50–70 см и содержанием гумуса 4–5  %. На крайнем юге неширокой полосой вдоль северных берегов Черного моря залегают </w:t>
      </w:r>
      <w:proofErr w:type="spellStart"/>
      <w:r>
        <w:rPr>
          <w:color w:val="000000"/>
          <w:sz w:val="28"/>
          <w:szCs w:val="28"/>
        </w:rPr>
        <w:t>т</w:t>
      </w:r>
      <w:proofErr w:type="gramStart"/>
      <w:r>
        <w:rPr>
          <w:color w:val="000000"/>
          <w:sz w:val="28"/>
          <w:szCs w:val="28"/>
        </w:rPr>
        <w:t>e</w:t>
      </w:r>
      <w:proofErr w:type="gramEnd"/>
      <w:r>
        <w:rPr>
          <w:color w:val="000000"/>
          <w:sz w:val="28"/>
          <w:szCs w:val="28"/>
        </w:rPr>
        <w:t>мно-каштановые</w:t>
      </w:r>
      <w:proofErr w:type="spellEnd"/>
      <w:r>
        <w:rPr>
          <w:color w:val="000000"/>
          <w:sz w:val="28"/>
          <w:szCs w:val="28"/>
        </w:rPr>
        <w:t xml:space="preserve"> и каштановые почвы с пониженным содержанием гумуса и менее мощным гумусовым горизонтом. В комплексе с ними встречаются пятна солонцов и хлоридных солончаков [</w:t>
      </w:r>
      <w:proofErr w:type="spellStart"/>
      <w:r>
        <w:rPr>
          <w:color w:val="000000"/>
          <w:sz w:val="28"/>
          <w:szCs w:val="28"/>
        </w:rPr>
        <w:t>Соляник</w:t>
      </w:r>
      <w:proofErr w:type="spellEnd"/>
      <w:r>
        <w:rPr>
          <w:color w:val="000000"/>
          <w:sz w:val="28"/>
          <w:szCs w:val="28"/>
        </w:rPr>
        <w:t xml:space="preserve">, 1976]. </w:t>
      </w:r>
    </w:p>
    <w:p w:rsidR="00DB337B" w:rsidRDefault="00DB337B" w:rsidP="00DB337B">
      <w:pPr>
        <w:pStyle w:val="a3"/>
        <w:spacing w:before="0" w:beforeAutospacing="0" w:after="0" w:afterAutospacing="0" w:line="360" w:lineRule="auto"/>
        <w:jc w:val="center"/>
        <w:rPr>
          <w:color w:val="000000"/>
          <w:sz w:val="28"/>
          <w:szCs w:val="28"/>
        </w:rPr>
      </w:pPr>
    </w:p>
    <w:p w:rsidR="00DB337B" w:rsidRDefault="00DB337B" w:rsidP="004B491C">
      <w:pPr>
        <w:pStyle w:val="a3"/>
        <w:spacing w:before="0" w:beforeAutospacing="0" w:after="0" w:afterAutospacing="0" w:line="360" w:lineRule="auto"/>
        <w:rPr>
          <w:color w:val="000000"/>
          <w:sz w:val="28"/>
          <w:szCs w:val="28"/>
        </w:rPr>
      </w:pPr>
      <w:r>
        <w:rPr>
          <w:color w:val="000000"/>
          <w:sz w:val="28"/>
          <w:szCs w:val="28"/>
        </w:rPr>
        <w:t>1.2</w:t>
      </w:r>
      <w:r w:rsidR="004B491C" w:rsidRPr="004B491C">
        <w:rPr>
          <w:color w:val="000000"/>
          <w:sz w:val="28"/>
          <w:szCs w:val="28"/>
        </w:rPr>
        <w:t>.</w:t>
      </w:r>
      <w:r>
        <w:rPr>
          <w:color w:val="000000"/>
          <w:sz w:val="28"/>
          <w:szCs w:val="28"/>
        </w:rPr>
        <w:t xml:space="preserve"> История изучения растительности </w:t>
      </w:r>
      <w:proofErr w:type="spellStart"/>
      <w:r>
        <w:rPr>
          <w:color w:val="000000"/>
          <w:sz w:val="28"/>
          <w:szCs w:val="28"/>
        </w:rPr>
        <w:t>Северо</w:t>
      </w:r>
      <w:proofErr w:type="spellEnd"/>
      <w:r>
        <w:rPr>
          <w:color w:val="000000"/>
          <w:sz w:val="28"/>
          <w:szCs w:val="28"/>
        </w:rPr>
        <w:t xml:space="preserve"> - Западного Кавказа и </w:t>
      </w:r>
    </w:p>
    <w:p w:rsidR="00DB337B" w:rsidRDefault="00DB337B" w:rsidP="00DB337B">
      <w:pPr>
        <w:pStyle w:val="a3"/>
        <w:spacing w:before="0" w:beforeAutospacing="0" w:after="0" w:afterAutospacing="0" w:line="360" w:lineRule="auto"/>
        <w:rPr>
          <w:color w:val="000000"/>
          <w:sz w:val="28"/>
          <w:szCs w:val="28"/>
        </w:rPr>
      </w:pPr>
      <w:r>
        <w:rPr>
          <w:color w:val="000000"/>
          <w:sz w:val="28"/>
          <w:szCs w:val="28"/>
        </w:rPr>
        <w:t xml:space="preserve">      </w:t>
      </w:r>
      <w:proofErr w:type="spellStart"/>
      <w:r>
        <w:rPr>
          <w:color w:val="000000"/>
          <w:sz w:val="28"/>
          <w:szCs w:val="28"/>
        </w:rPr>
        <w:t>Лагонакского</w:t>
      </w:r>
      <w:proofErr w:type="spellEnd"/>
      <w:r>
        <w:rPr>
          <w:color w:val="000000"/>
          <w:sz w:val="28"/>
          <w:szCs w:val="28"/>
        </w:rPr>
        <w:t xml:space="preserve"> нагорья</w:t>
      </w:r>
    </w:p>
    <w:p w:rsidR="00DB337B" w:rsidRDefault="00DB337B" w:rsidP="00DB337B">
      <w:pPr>
        <w:pStyle w:val="a3"/>
        <w:spacing w:before="0" w:beforeAutospacing="0" w:after="0" w:afterAutospacing="0" w:line="360" w:lineRule="auto"/>
        <w:rPr>
          <w:color w:val="000000"/>
          <w:sz w:val="28"/>
          <w:szCs w:val="28"/>
        </w:rPr>
      </w:pPr>
    </w:p>
    <w:p w:rsidR="00DB337B" w:rsidRDefault="00DB337B" w:rsidP="00DB337B">
      <w:pPr>
        <w:pStyle w:val="a3"/>
        <w:spacing w:before="0" w:beforeAutospacing="0" w:after="0" w:afterAutospacing="0" w:line="360" w:lineRule="auto"/>
        <w:ind w:left="420"/>
        <w:jc w:val="both"/>
        <w:rPr>
          <w:color w:val="000000"/>
          <w:sz w:val="28"/>
          <w:szCs w:val="28"/>
        </w:rPr>
      </w:pPr>
      <w:r>
        <w:rPr>
          <w:color w:val="000000"/>
          <w:sz w:val="28"/>
          <w:szCs w:val="28"/>
        </w:rPr>
        <w:t xml:space="preserve">В конце XIX – начале  XX вв. ботаники серьезно занялись исследованием  </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флоры Северного Кавказа, в результате чего появился  ряд  работ ботанико-географического и флористического характера: В.И. </w:t>
      </w:r>
      <w:proofErr w:type="spellStart"/>
      <w:r>
        <w:rPr>
          <w:color w:val="000000"/>
          <w:sz w:val="28"/>
          <w:szCs w:val="28"/>
        </w:rPr>
        <w:t>Липский</w:t>
      </w:r>
      <w:proofErr w:type="spellEnd"/>
      <w:r>
        <w:rPr>
          <w:color w:val="000000"/>
          <w:sz w:val="28"/>
          <w:szCs w:val="28"/>
        </w:rPr>
        <w:t xml:space="preserve">  «Флора Кавказа» [1899];  Г.И. Радде «Основные черты растительного мира на Кавказе» [1901];  Н.И. Кузнецов «Принципы деления Кавказа на ботанико-географические провинции» [1909];  Я.С. Медведев «Растительность Кавказа» [1915]; И.В. </w:t>
      </w:r>
      <w:proofErr w:type="spellStart"/>
      <w:r>
        <w:rPr>
          <w:color w:val="000000"/>
          <w:sz w:val="28"/>
          <w:szCs w:val="28"/>
        </w:rPr>
        <w:t>Новопокровский</w:t>
      </w:r>
      <w:proofErr w:type="spellEnd"/>
      <w:r>
        <w:rPr>
          <w:color w:val="000000"/>
          <w:sz w:val="28"/>
          <w:szCs w:val="28"/>
        </w:rPr>
        <w:t xml:space="preserve">  «Растительность </w:t>
      </w:r>
      <w:proofErr w:type="spellStart"/>
      <w:r>
        <w:rPr>
          <w:color w:val="000000"/>
          <w:sz w:val="28"/>
          <w:szCs w:val="28"/>
        </w:rPr>
        <w:t>Северо-Кавказского</w:t>
      </w:r>
      <w:proofErr w:type="spellEnd"/>
      <w:r>
        <w:rPr>
          <w:color w:val="000000"/>
          <w:sz w:val="28"/>
          <w:szCs w:val="28"/>
        </w:rPr>
        <w:t xml:space="preserve"> края» [1925]; А.А. </w:t>
      </w:r>
      <w:proofErr w:type="spellStart"/>
      <w:r>
        <w:rPr>
          <w:color w:val="000000"/>
          <w:sz w:val="28"/>
          <w:szCs w:val="28"/>
        </w:rPr>
        <w:t>Гроссгейм</w:t>
      </w:r>
      <w:proofErr w:type="spellEnd"/>
      <w:r>
        <w:rPr>
          <w:color w:val="000000"/>
          <w:sz w:val="28"/>
          <w:szCs w:val="28"/>
        </w:rPr>
        <w:t xml:space="preserve">  «Растительный покров Кавказа» [1948], </w:t>
      </w:r>
    </w:p>
    <w:p w:rsidR="00DB337B" w:rsidRDefault="00DB337B" w:rsidP="0002355F">
      <w:pPr>
        <w:pStyle w:val="a3"/>
        <w:spacing w:before="0" w:beforeAutospacing="0" w:after="0" w:afterAutospacing="0" w:line="360" w:lineRule="auto"/>
        <w:rPr>
          <w:color w:val="000000"/>
          <w:sz w:val="28"/>
          <w:szCs w:val="28"/>
        </w:rPr>
      </w:pPr>
      <w:r>
        <w:rPr>
          <w:color w:val="000000"/>
          <w:sz w:val="28"/>
          <w:szCs w:val="28"/>
        </w:rPr>
        <w:t xml:space="preserve">      В этот же период  детальными  ботанико-географическими  и </w:t>
      </w:r>
      <w:proofErr w:type="spellStart"/>
      <w:r>
        <w:rPr>
          <w:color w:val="000000"/>
          <w:sz w:val="28"/>
          <w:szCs w:val="28"/>
        </w:rPr>
        <w:t>геоботани</w:t>
      </w:r>
      <w:proofErr w:type="spellEnd"/>
      <w:r>
        <w:rPr>
          <w:color w:val="000000"/>
          <w:sz w:val="28"/>
          <w:szCs w:val="28"/>
        </w:rPr>
        <w:t>-</w:t>
      </w:r>
    </w:p>
    <w:p w:rsidR="0002355F" w:rsidRDefault="00DB337B" w:rsidP="0002355F">
      <w:pPr>
        <w:pStyle w:val="a3"/>
        <w:spacing w:before="0" w:beforeAutospacing="0" w:after="0" w:afterAutospacing="0" w:line="360" w:lineRule="auto"/>
        <w:rPr>
          <w:color w:val="000000"/>
          <w:sz w:val="28"/>
          <w:szCs w:val="28"/>
        </w:rPr>
      </w:pPr>
      <w:proofErr w:type="spellStart"/>
      <w:r>
        <w:rPr>
          <w:color w:val="000000"/>
          <w:sz w:val="28"/>
          <w:szCs w:val="28"/>
        </w:rPr>
        <w:t>ческими</w:t>
      </w:r>
      <w:proofErr w:type="spellEnd"/>
      <w:r>
        <w:rPr>
          <w:color w:val="000000"/>
          <w:sz w:val="28"/>
          <w:szCs w:val="28"/>
        </w:rPr>
        <w:t xml:space="preserve"> исследованиями  лесных фитоценозов Кавказского </w:t>
      </w:r>
      <w:proofErr w:type="spellStart"/>
      <w:r>
        <w:rPr>
          <w:color w:val="000000"/>
          <w:sz w:val="28"/>
          <w:szCs w:val="28"/>
        </w:rPr>
        <w:t>государственно-го</w:t>
      </w:r>
      <w:proofErr w:type="spellEnd"/>
      <w:r>
        <w:rPr>
          <w:color w:val="000000"/>
          <w:sz w:val="28"/>
          <w:szCs w:val="28"/>
        </w:rPr>
        <w:t xml:space="preserve"> заповедника занимались такие </w:t>
      </w:r>
      <w:proofErr w:type="spellStart"/>
      <w:r>
        <w:rPr>
          <w:color w:val="000000"/>
          <w:sz w:val="28"/>
          <w:szCs w:val="28"/>
        </w:rPr>
        <w:t>учeные</w:t>
      </w:r>
      <w:proofErr w:type="spellEnd"/>
      <w:r>
        <w:rPr>
          <w:color w:val="000000"/>
          <w:sz w:val="28"/>
          <w:szCs w:val="28"/>
        </w:rPr>
        <w:t>, как А.И. Лесков [1938], А.Я. Орлов [1951, 1953], И.Н. Елагин [1953], И.А. Гру</w:t>
      </w:r>
      <w:r w:rsidR="0002355F">
        <w:rPr>
          <w:color w:val="000000"/>
          <w:sz w:val="28"/>
          <w:szCs w:val="28"/>
        </w:rPr>
        <w:t>дзинская [1953],</w:t>
      </w:r>
      <w:proofErr w:type="gramStart"/>
      <w:r w:rsidR="0002355F">
        <w:rPr>
          <w:color w:val="000000"/>
          <w:sz w:val="28"/>
          <w:szCs w:val="28"/>
        </w:rPr>
        <w:t xml:space="preserve"> ]</w:t>
      </w:r>
      <w:proofErr w:type="gramEnd"/>
      <w:r w:rsidR="0002355F">
        <w:rPr>
          <w:color w:val="000000"/>
          <w:sz w:val="28"/>
          <w:szCs w:val="28"/>
        </w:rPr>
        <w:t xml:space="preserve">, В.Н. </w:t>
      </w:r>
      <w:proofErr w:type="spellStart"/>
      <w:r w:rsidR="0002355F">
        <w:rPr>
          <w:color w:val="000000"/>
          <w:sz w:val="28"/>
          <w:szCs w:val="28"/>
        </w:rPr>
        <w:t>Альпер</w:t>
      </w:r>
      <w:proofErr w:type="spellEnd"/>
      <w:r>
        <w:rPr>
          <w:color w:val="000000"/>
          <w:sz w:val="28"/>
          <w:szCs w:val="28"/>
        </w:rPr>
        <w:t xml:space="preserve">[1960],  </w:t>
      </w:r>
    </w:p>
    <w:p w:rsidR="0002355F" w:rsidRDefault="0002355F" w:rsidP="0002355F">
      <w:pPr>
        <w:pStyle w:val="a3"/>
        <w:spacing w:before="0" w:beforeAutospacing="0" w:after="0" w:afterAutospacing="0" w:line="360" w:lineRule="auto"/>
        <w:jc w:val="center"/>
        <w:rPr>
          <w:color w:val="000000"/>
          <w:sz w:val="28"/>
          <w:szCs w:val="28"/>
        </w:rPr>
      </w:pPr>
      <w:r>
        <w:rPr>
          <w:color w:val="000000"/>
          <w:sz w:val="28"/>
          <w:szCs w:val="28"/>
        </w:rPr>
        <w:t>8</w:t>
      </w:r>
    </w:p>
    <w:p w:rsidR="00DB337B" w:rsidRDefault="00DB337B" w:rsidP="0002355F">
      <w:pPr>
        <w:pStyle w:val="a3"/>
        <w:spacing w:before="0" w:beforeAutospacing="0" w:after="0" w:afterAutospacing="0" w:line="360" w:lineRule="auto"/>
        <w:rPr>
          <w:color w:val="000000"/>
          <w:sz w:val="28"/>
          <w:szCs w:val="28"/>
        </w:rPr>
      </w:pPr>
      <w:r>
        <w:rPr>
          <w:color w:val="000000"/>
          <w:sz w:val="28"/>
          <w:szCs w:val="28"/>
        </w:rPr>
        <w:t xml:space="preserve">Н.А. </w:t>
      </w:r>
      <w:proofErr w:type="spellStart"/>
      <w:r>
        <w:rPr>
          <w:color w:val="000000"/>
          <w:sz w:val="28"/>
          <w:szCs w:val="28"/>
        </w:rPr>
        <w:t>Гвоздецкий</w:t>
      </w:r>
      <w:proofErr w:type="spellEnd"/>
      <w:r>
        <w:rPr>
          <w:color w:val="000000"/>
          <w:sz w:val="28"/>
          <w:szCs w:val="28"/>
        </w:rPr>
        <w:t xml:space="preserve"> [1964] и др.  Динамику основных лесообразующих растений заповедника изучали Х.У. </w:t>
      </w:r>
      <w:proofErr w:type="spellStart"/>
      <w:r>
        <w:rPr>
          <w:color w:val="000000"/>
          <w:sz w:val="28"/>
          <w:szCs w:val="28"/>
        </w:rPr>
        <w:t>Борлаков</w:t>
      </w:r>
      <w:proofErr w:type="spellEnd"/>
      <w:r>
        <w:rPr>
          <w:color w:val="000000"/>
          <w:sz w:val="28"/>
          <w:szCs w:val="28"/>
        </w:rPr>
        <w:t xml:space="preserve"> [1980],  К.Ю. </w:t>
      </w:r>
      <w:proofErr w:type="spellStart"/>
      <w:r>
        <w:rPr>
          <w:color w:val="000000"/>
          <w:sz w:val="28"/>
          <w:szCs w:val="28"/>
        </w:rPr>
        <w:t>Голгофская</w:t>
      </w:r>
      <w:proofErr w:type="spellEnd"/>
      <w:r>
        <w:rPr>
          <w:color w:val="000000"/>
          <w:sz w:val="28"/>
          <w:szCs w:val="28"/>
        </w:rPr>
        <w:t xml:space="preserve"> [1988].</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 изучение флоры Северо-Западного Кавказа большое значение имели труды С.А. </w:t>
      </w:r>
      <w:proofErr w:type="spellStart"/>
      <w:r>
        <w:rPr>
          <w:color w:val="000000"/>
          <w:sz w:val="28"/>
          <w:szCs w:val="28"/>
        </w:rPr>
        <w:t>Литвинской</w:t>
      </w:r>
      <w:proofErr w:type="spellEnd"/>
      <w:r>
        <w:rPr>
          <w:color w:val="000000"/>
          <w:sz w:val="28"/>
          <w:szCs w:val="28"/>
        </w:rPr>
        <w:t xml:space="preserve">: «Смены растительности на южном склоне Северо-Западного Кавказа под влиянием человека» [1979], «Охрана </w:t>
      </w:r>
      <w:proofErr w:type="spellStart"/>
      <w:r>
        <w:rPr>
          <w:color w:val="000000"/>
          <w:sz w:val="28"/>
          <w:szCs w:val="28"/>
        </w:rPr>
        <w:t>ген</w:t>
      </w:r>
      <w:proofErr w:type="gramStart"/>
      <w:r>
        <w:rPr>
          <w:color w:val="000000"/>
          <w:sz w:val="28"/>
          <w:szCs w:val="28"/>
        </w:rPr>
        <w:t>о</w:t>
      </w:r>
      <w:proofErr w:type="spellEnd"/>
      <w:r>
        <w:rPr>
          <w:color w:val="000000"/>
          <w:sz w:val="28"/>
          <w:szCs w:val="28"/>
        </w:rPr>
        <w:t>-</w:t>
      </w:r>
      <w:proofErr w:type="gramEnd"/>
      <w:r>
        <w:rPr>
          <w:color w:val="000000"/>
          <w:sz w:val="28"/>
          <w:szCs w:val="28"/>
        </w:rPr>
        <w:t xml:space="preserve"> и </w:t>
      </w:r>
      <w:proofErr w:type="spellStart"/>
      <w:r>
        <w:rPr>
          <w:color w:val="000000"/>
          <w:sz w:val="28"/>
          <w:szCs w:val="28"/>
        </w:rPr>
        <w:t>ценофонда</w:t>
      </w:r>
      <w:proofErr w:type="spellEnd"/>
      <w:r>
        <w:rPr>
          <w:color w:val="000000"/>
          <w:sz w:val="28"/>
          <w:szCs w:val="28"/>
        </w:rPr>
        <w:t xml:space="preserve"> Северо-Западного Кавказа» [1993], а также  Р.М. Середина [1979], А.Г. Воронова [1973], А.П. </w:t>
      </w:r>
      <w:proofErr w:type="spellStart"/>
      <w:r>
        <w:rPr>
          <w:color w:val="000000"/>
          <w:sz w:val="28"/>
          <w:szCs w:val="28"/>
        </w:rPr>
        <w:t>Тильбы</w:t>
      </w:r>
      <w:proofErr w:type="spellEnd"/>
      <w:r>
        <w:rPr>
          <w:color w:val="000000"/>
          <w:sz w:val="28"/>
          <w:szCs w:val="28"/>
        </w:rPr>
        <w:t xml:space="preserve"> [1981], которые посвятили свои работы флористике, анатомии и морфологии, геоботанике и фитоценологии, ресурсам и биологии растений Северо-Западного Кавказа. </w:t>
      </w:r>
    </w:p>
    <w:p w:rsidR="0002355F"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Многие работы посвящены охране ботанических объектов: Х.У. </w:t>
      </w:r>
      <w:proofErr w:type="spellStart"/>
      <w:r>
        <w:rPr>
          <w:color w:val="000000"/>
          <w:sz w:val="28"/>
          <w:szCs w:val="28"/>
        </w:rPr>
        <w:t>Борлакова</w:t>
      </w:r>
      <w:proofErr w:type="spellEnd"/>
      <w:r>
        <w:rPr>
          <w:color w:val="000000"/>
          <w:sz w:val="28"/>
          <w:szCs w:val="28"/>
        </w:rPr>
        <w:t xml:space="preserve"> [1980], Н.А. </w:t>
      </w:r>
      <w:proofErr w:type="spellStart"/>
      <w:r>
        <w:rPr>
          <w:color w:val="000000"/>
          <w:sz w:val="28"/>
          <w:szCs w:val="28"/>
        </w:rPr>
        <w:t>Гвоздецкого</w:t>
      </w:r>
      <w:proofErr w:type="spellEnd"/>
      <w:r>
        <w:rPr>
          <w:color w:val="000000"/>
          <w:sz w:val="28"/>
          <w:szCs w:val="28"/>
        </w:rPr>
        <w:t xml:space="preserve"> [1964], М.Д. Алтухова и С.А. </w:t>
      </w:r>
      <w:proofErr w:type="spellStart"/>
      <w:r>
        <w:rPr>
          <w:color w:val="000000"/>
          <w:sz w:val="28"/>
          <w:szCs w:val="28"/>
        </w:rPr>
        <w:t>Литвинской</w:t>
      </w:r>
      <w:proofErr w:type="spellEnd"/>
      <w:r>
        <w:rPr>
          <w:color w:val="000000"/>
          <w:sz w:val="28"/>
          <w:szCs w:val="28"/>
        </w:rPr>
        <w:t xml:space="preserve"> [1989], </w:t>
      </w:r>
    </w:p>
    <w:p w:rsidR="00DB337B" w:rsidRDefault="00DB337B" w:rsidP="0002355F">
      <w:pPr>
        <w:pStyle w:val="a3"/>
        <w:spacing w:before="0" w:beforeAutospacing="0" w:after="0" w:afterAutospacing="0" w:line="360" w:lineRule="auto"/>
        <w:jc w:val="both"/>
        <w:rPr>
          <w:color w:val="000000"/>
          <w:sz w:val="28"/>
          <w:szCs w:val="28"/>
        </w:rPr>
      </w:pPr>
      <w:r>
        <w:rPr>
          <w:color w:val="000000"/>
          <w:sz w:val="28"/>
          <w:szCs w:val="28"/>
        </w:rPr>
        <w:t xml:space="preserve">А.Г. </w:t>
      </w:r>
      <w:proofErr w:type="spellStart"/>
      <w:r>
        <w:rPr>
          <w:color w:val="000000"/>
          <w:sz w:val="28"/>
          <w:szCs w:val="28"/>
        </w:rPr>
        <w:t>Долуханова</w:t>
      </w:r>
      <w:proofErr w:type="spellEnd"/>
      <w:r>
        <w:rPr>
          <w:color w:val="000000"/>
          <w:sz w:val="28"/>
          <w:szCs w:val="28"/>
        </w:rPr>
        <w:t xml:space="preserve">, М.Ф. </w:t>
      </w:r>
      <w:proofErr w:type="spellStart"/>
      <w:r>
        <w:rPr>
          <w:color w:val="000000"/>
          <w:sz w:val="28"/>
          <w:szCs w:val="28"/>
        </w:rPr>
        <w:t>Сахокиа</w:t>
      </w:r>
      <w:proofErr w:type="spellEnd"/>
      <w:r>
        <w:rPr>
          <w:color w:val="000000"/>
          <w:sz w:val="28"/>
          <w:szCs w:val="28"/>
        </w:rPr>
        <w:t xml:space="preserve"> и А.Л. </w:t>
      </w:r>
      <w:proofErr w:type="spellStart"/>
      <w:r>
        <w:rPr>
          <w:color w:val="000000"/>
          <w:sz w:val="28"/>
          <w:szCs w:val="28"/>
        </w:rPr>
        <w:t>Хорадзе</w:t>
      </w:r>
      <w:proofErr w:type="spellEnd"/>
      <w:r>
        <w:rPr>
          <w:color w:val="000000"/>
          <w:sz w:val="28"/>
          <w:szCs w:val="28"/>
        </w:rPr>
        <w:t xml:space="preserve"> [1946], А.П. </w:t>
      </w:r>
      <w:proofErr w:type="spellStart"/>
      <w:r>
        <w:rPr>
          <w:color w:val="000000"/>
          <w:sz w:val="28"/>
          <w:szCs w:val="28"/>
        </w:rPr>
        <w:t>Тильбы</w:t>
      </w:r>
      <w:proofErr w:type="spellEnd"/>
      <w:r>
        <w:rPr>
          <w:color w:val="000000"/>
          <w:sz w:val="28"/>
          <w:szCs w:val="28"/>
        </w:rPr>
        <w:t xml:space="preserve"> [1981], [Сергеева, Мельникова, </w:t>
      </w:r>
      <w:proofErr w:type="spellStart"/>
      <w:r>
        <w:rPr>
          <w:color w:val="000000"/>
          <w:sz w:val="28"/>
          <w:szCs w:val="28"/>
        </w:rPr>
        <w:t>Нагалевский</w:t>
      </w:r>
      <w:proofErr w:type="spellEnd"/>
      <w:r>
        <w:rPr>
          <w:color w:val="000000"/>
          <w:sz w:val="28"/>
          <w:szCs w:val="28"/>
        </w:rPr>
        <w:t>, 2004] и др.</w:t>
      </w:r>
    </w:p>
    <w:p w:rsidR="0002355F" w:rsidRDefault="0002355F" w:rsidP="0002355F">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1.3 Влияние антропогенного фактора на состояние  лесных фитоценозов  </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w:t>
      </w:r>
      <w:proofErr w:type="spellStart"/>
      <w:r>
        <w:rPr>
          <w:color w:val="000000"/>
          <w:sz w:val="28"/>
          <w:szCs w:val="28"/>
        </w:rPr>
        <w:t>Лагонакского</w:t>
      </w:r>
      <w:proofErr w:type="spellEnd"/>
      <w:r>
        <w:rPr>
          <w:color w:val="000000"/>
          <w:sz w:val="28"/>
          <w:szCs w:val="28"/>
        </w:rPr>
        <w:t xml:space="preserve"> нагорья</w:t>
      </w:r>
    </w:p>
    <w:p w:rsidR="00DB337B" w:rsidRDefault="00DB337B" w:rsidP="00DB337B">
      <w:pPr>
        <w:pStyle w:val="a3"/>
        <w:spacing w:before="0" w:beforeAutospacing="0" w:after="0" w:afterAutospacing="0" w:line="360" w:lineRule="auto"/>
        <w:jc w:val="both"/>
        <w:rPr>
          <w:color w:val="000000"/>
          <w:sz w:val="28"/>
          <w:szCs w:val="28"/>
        </w:rPr>
      </w:pPr>
    </w:p>
    <w:p w:rsidR="00DB337B" w:rsidRDefault="00DB337B" w:rsidP="00DB337B">
      <w:pPr>
        <w:pStyle w:val="a3"/>
        <w:spacing w:before="0" w:beforeAutospacing="0" w:after="0" w:afterAutospacing="0" w:line="360" w:lineRule="auto"/>
        <w:ind w:left="420"/>
        <w:jc w:val="both"/>
        <w:rPr>
          <w:color w:val="000000"/>
          <w:sz w:val="28"/>
          <w:szCs w:val="28"/>
        </w:rPr>
      </w:pPr>
      <w:r>
        <w:rPr>
          <w:color w:val="000000"/>
          <w:sz w:val="28"/>
          <w:szCs w:val="28"/>
        </w:rPr>
        <w:t xml:space="preserve">Древесные растения являются не только мощнейшими создателями </w:t>
      </w:r>
      <w:proofErr w:type="spellStart"/>
      <w:r>
        <w:rPr>
          <w:color w:val="000000"/>
          <w:sz w:val="28"/>
          <w:szCs w:val="28"/>
        </w:rPr>
        <w:t>био</w:t>
      </w:r>
      <w:proofErr w:type="spellEnd"/>
      <w:r>
        <w:rPr>
          <w:color w:val="000000"/>
          <w:sz w:val="28"/>
          <w:szCs w:val="28"/>
        </w:rPr>
        <w:t>-</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массы, это также поставщики топлива, древесины для строек и поделок, технического сырья, дубильных, лекарственных, красящих и многих других полезных веществ [</w:t>
      </w:r>
      <w:proofErr w:type="spellStart"/>
      <w:r>
        <w:rPr>
          <w:color w:val="000000"/>
          <w:sz w:val="28"/>
          <w:szCs w:val="28"/>
        </w:rPr>
        <w:t>Бицин</w:t>
      </w:r>
      <w:proofErr w:type="spellEnd"/>
      <w:r>
        <w:rPr>
          <w:color w:val="000000"/>
          <w:sz w:val="28"/>
          <w:szCs w:val="28"/>
        </w:rPr>
        <w:t>, 1965].</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Процесс уничтожения леса является актуальной проблемой для многих регионов планеты, поскольку влияет на их экологические, климатические и социально-экономические характеристики. Обезлесение приводит к снижению </w:t>
      </w:r>
      <w:proofErr w:type="spellStart"/>
      <w:r>
        <w:rPr>
          <w:color w:val="000000"/>
          <w:sz w:val="28"/>
          <w:szCs w:val="28"/>
        </w:rPr>
        <w:t>биоразнообразия</w:t>
      </w:r>
      <w:proofErr w:type="spellEnd"/>
      <w:r>
        <w:rPr>
          <w:color w:val="000000"/>
          <w:sz w:val="28"/>
          <w:szCs w:val="28"/>
        </w:rPr>
        <w:t xml:space="preserve">, запасов древесины для промышленного использования и качества жизни, а также к усилению парникового эффекта из-за снижения объёмов фотосинтеза [Новиков, 1998]. </w:t>
      </w:r>
    </w:p>
    <w:p w:rsidR="0002355F"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Наиболее частой причиной обезлесения считают вырубку леса без достаточной высадки новых деревьев. Захламление лесных экосистем</w:t>
      </w:r>
      <w:r w:rsidR="0002355F">
        <w:rPr>
          <w:color w:val="000000"/>
          <w:sz w:val="28"/>
          <w:szCs w:val="28"/>
        </w:rPr>
        <w:t xml:space="preserve"> </w:t>
      </w:r>
    </w:p>
    <w:p w:rsidR="0002355F" w:rsidRDefault="0002355F" w:rsidP="0002355F">
      <w:pPr>
        <w:pStyle w:val="a3"/>
        <w:spacing w:before="0" w:beforeAutospacing="0" w:after="0" w:afterAutospacing="0" w:line="360" w:lineRule="auto"/>
        <w:jc w:val="center"/>
        <w:rPr>
          <w:color w:val="000000"/>
          <w:sz w:val="28"/>
          <w:szCs w:val="28"/>
        </w:rPr>
      </w:pPr>
      <w:r>
        <w:rPr>
          <w:color w:val="000000"/>
          <w:sz w:val="28"/>
          <w:szCs w:val="28"/>
        </w:rPr>
        <w:t>9</w:t>
      </w:r>
    </w:p>
    <w:p w:rsidR="00DB337B" w:rsidRDefault="0002355F" w:rsidP="00DB337B">
      <w:pPr>
        <w:pStyle w:val="a3"/>
        <w:spacing w:before="0" w:beforeAutospacing="0" w:after="0" w:afterAutospacing="0" w:line="360" w:lineRule="auto"/>
        <w:jc w:val="both"/>
        <w:rPr>
          <w:color w:val="000000"/>
          <w:sz w:val="28"/>
          <w:szCs w:val="28"/>
        </w:rPr>
      </w:pPr>
      <w:r>
        <w:rPr>
          <w:color w:val="000000"/>
          <w:sz w:val="28"/>
          <w:szCs w:val="28"/>
        </w:rPr>
        <w:t>д</w:t>
      </w:r>
      <w:r w:rsidR="00DB337B">
        <w:rPr>
          <w:color w:val="000000"/>
          <w:sz w:val="28"/>
          <w:szCs w:val="28"/>
        </w:rPr>
        <w:t>ревесными остатками при заготовке древесины наносит большой вред. Кучи сучьев, коры, тонких стволиков, высокие пни становятся местами размножения лесных вредителей [Воронов, 1973].</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Кроме того, леса могут быть уничтожены вследствие естественных причин, таких как пожар, ураган или затопление, а также других антропогенных факторов, например, кислотных дождей [</w:t>
      </w:r>
      <w:proofErr w:type="spellStart"/>
      <w:r>
        <w:rPr>
          <w:color w:val="000000"/>
          <w:sz w:val="28"/>
          <w:szCs w:val="28"/>
        </w:rPr>
        <w:t>Беленко</w:t>
      </w:r>
      <w:proofErr w:type="spellEnd"/>
      <w:r>
        <w:rPr>
          <w:color w:val="000000"/>
          <w:sz w:val="28"/>
          <w:szCs w:val="28"/>
        </w:rPr>
        <w:t>, 1964].</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Важным антропогенным фактором, который влияет на лесные экосистемы, является выпас скота. При выпасе погибают молодые деревца, которые скот объедает и вытаптывает, ухудшаются условия для роста взрослых деревьев, массово размножаются вредители. В лесах на склонах гор в результате </w:t>
      </w:r>
      <w:proofErr w:type="spellStart"/>
      <w:r>
        <w:rPr>
          <w:color w:val="000000"/>
          <w:sz w:val="28"/>
          <w:szCs w:val="28"/>
        </w:rPr>
        <w:t>перевыпаса</w:t>
      </w:r>
      <w:proofErr w:type="spellEnd"/>
      <w:r>
        <w:rPr>
          <w:color w:val="000000"/>
          <w:sz w:val="28"/>
          <w:szCs w:val="28"/>
        </w:rPr>
        <w:t xml:space="preserve"> смывается почва (эрозия). Для исправления ситуации выпас в лесах прекращают [</w:t>
      </w:r>
      <w:proofErr w:type="spellStart"/>
      <w:r>
        <w:rPr>
          <w:color w:val="000000"/>
          <w:sz w:val="28"/>
          <w:szCs w:val="28"/>
        </w:rPr>
        <w:t>Соляник</w:t>
      </w:r>
      <w:proofErr w:type="spellEnd"/>
      <w:r>
        <w:rPr>
          <w:color w:val="000000"/>
          <w:sz w:val="28"/>
          <w:szCs w:val="28"/>
        </w:rPr>
        <w:t>, 1976].</w:t>
      </w:r>
    </w:p>
    <w:p w:rsidR="00DB337B" w:rsidRDefault="00DB337B" w:rsidP="0002355F">
      <w:pPr>
        <w:pStyle w:val="a3"/>
        <w:spacing w:before="0" w:beforeAutospacing="0" w:after="0" w:afterAutospacing="0" w:line="360" w:lineRule="auto"/>
        <w:jc w:val="both"/>
        <w:rPr>
          <w:color w:val="000000"/>
          <w:sz w:val="28"/>
          <w:szCs w:val="28"/>
        </w:rPr>
      </w:pPr>
      <w:r>
        <w:rPr>
          <w:color w:val="000000"/>
          <w:sz w:val="28"/>
          <w:szCs w:val="28"/>
        </w:rPr>
        <w:t xml:space="preserve">       Склоны </w:t>
      </w:r>
      <w:proofErr w:type="spellStart"/>
      <w:r>
        <w:rPr>
          <w:color w:val="000000"/>
          <w:sz w:val="28"/>
          <w:szCs w:val="28"/>
        </w:rPr>
        <w:t>Лагонакского</w:t>
      </w:r>
      <w:proofErr w:type="spellEnd"/>
      <w:r>
        <w:rPr>
          <w:color w:val="000000"/>
          <w:sz w:val="28"/>
          <w:szCs w:val="28"/>
        </w:rPr>
        <w:t xml:space="preserve"> нагорья в настоящее время стали местами массового отдыха. Однако загородный отдых че</w:t>
      </w:r>
      <w:r w:rsidR="0002355F">
        <w:rPr>
          <w:color w:val="000000"/>
          <w:sz w:val="28"/>
          <w:szCs w:val="28"/>
        </w:rPr>
        <w:t>ловека несет определенный эколо</w:t>
      </w:r>
      <w:r>
        <w:rPr>
          <w:color w:val="000000"/>
          <w:sz w:val="28"/>
          <w:szCs w:val="28"/>
        </w:rPr>
        <w:t xml:space="preserve">гический ущерб природе. Рекреационные нагрузки на лесных территориях растут, вызывая ухудшение качественного состояния леса, а в некоторых случаях и его полную деградацию. Снижаются санитарно-гигиенические, </w:t>
      </w:r>
      <w:proofErr w:type="spellStart"/>
      <w:r>
        <w:rPr>
          <w:color w:val="000000"/>
          <w:sz w:val="28"/>
          <w:szCs w:val="28"/>
        </w:rPr>
        <w:t>водоохранные</w:t>
      </w:r>
      <w:proofErr w:type="spellEnd"/>
      <w:r>
        <w:rPr>
          <w:color w:val="000000"/>
          <w:sz w:val="28"/>
          <w:szCs w:val="28"/>
        </w:rPr>
        <w:t xml:space="preserve"> и почвозащитные функции лесов, теряется их эстетическая ценность [Воронов, 1973].</w:t>
      </w:r>
    </w:p>
    <w:p w:rsidR="0002355F"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Существенный ущерб лесам наносят автотуристы. Механическое воздействие вызывает уплотнение почвы, в результате чего ухудшается состояние древесно-кустарниковой растительности, так как на высоких вытоптанных участках почва становится суше, а на пониженных переувлажняется. Ухудшение питания ослабляет деревья, задерживает их рост и развитие, уменьшая ежегодный прирост, особенно хвойных деревьев. Уплотнение почвы нарушает её структуру и снижает пористость, ухудшает условия жизнедеятельности почвенных микроорганизмов. Сбор грибов, цветков и ягод подрывает </w:t>
      </w:r>
      <w:proofErr w:type="spellStart"/>
      <w:r>
        <w:rPr>
          <w:color w:val="000000"/>
          <w:sz w:val="28"/>
          <w:szCs w:val="28"/>
        </w:rPr>
        <w:t>самовозобновление</w:t>
      </w:r>
      <w:proofErr w:type="spellEnd"/>
      <w:r>
        <w:rPr>
          <w:color w:val="000000"/>
          <w:sz w:val="28"/>
          <w:szCs w:val="28"/>
        </w:rPr>
        <w:t xml:space="preserve"> ряда видов растений. Обламывание ветвей, зарубки на стволах и другие механические повреждения </w:t>
      </w:r>
    </w:p>
    <w:p w:rsidR="0002355F" w:rsidRDefault="0002355F" w:rsidP="0002355F">
      <w:pPr>
        <w:pStyle w:val="a3"/>
        <w:spacing w:before="0" w:beforeAutospacing="0" w:after="0" w:afterAutospacing="0" w:line="360" w:lineRule="auto"/>
        <w:jc w:val="center"/>
        <w:rPr>
          <w:color w:val="000000"/>
          <w:sz w:val="28"/>
          <w:szCs w:val="28"/>
        </w:rPr>
      </w:pPr>
      <w:r>
        <w:rPr>
          <w:color w:val="000000"/>
          <w:sz w:val="28"/>
          <w:szCs w:val="28"/>
        </w:rPr>
        <w:t>10</w:t>
      </w:r>
    </w:p>
    <w:p w:rsidR="00DB337B" w:rsidRDefault="0002355F" w:rsidP="00DB337B">
      <w:pPr>
        <w:pStyle w:val="a3"/>
        <w:spacing w:before="0" w:beforeAutospacing="0" w:after="0" w:afterAutospacing="0" w:line="360" w:lineRule="auto"/>
        <w:jc w:val="both"/>
        <w:rPr>
          <w:color w:val="000000"/>
          <w:sz w:val="28"/>
          <w:szCs w:val="28"/>
        </w:rPr>
      </w:pPr>
      <w:r>
        <w:rPr>
          <w:color w:val="000000"/>
          <w:sz w:val="28"/>
          <w:szCs w:val="28"/>
        </w:rPr>
        <w:t>\</w:t>
      </w:r>
      <w:r w:rsidR="00DB337B">
        <w:rPr>
          <w:color w:val="000000"/>
          <w:sz w:val="28"/>
          <w:szCs w:val="28"/>
        </w:rPr>
        <w:t>способствуют заражению деревьев насекомыми-вредителями [Жданов, 1980].</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 любом случае нарушение естественного покрова сопровождается формированием антропогенных модификаций природных территориальных комплексов. Леса первичного типа без вмешательства человека восстанавливаются крайне редко. Поэтому значительные ландшафтные изменения при уничтожении естественной растительности могут привести к необратимым нарушениям природных процессов, к смене природных территориальных комплексов [</w:t>
      </w:r>
      <w:proofErr w:type="spellStart"/>
      <w:r>
        <w:rPr>
          <w:color w:val="000000"/>
          <w:sz w:val="28"/>
          <w:szCs w:val="28"/>
        </w:rPr>
        <w:t>Беленко</w:t>
      </w:r>
      <w:proofErr w:type="spellEnd"/>
      <w:r>
        <w:rPr>
          <w:color w:val="000000"/>
          <w:sz w:val="28"/>
          <w:szCs w:val="28"/>
        </w:rPr>
        <w:t xml:space="preserve">, 1964]. </w:t>
      </w:r>
    </w:p>
    <w:p w:rsidR="00DB337B" w:rsidRDefault="00DB337B" w:rsidP="0002355F">
      <w:pPr>
        <w:pStyle w:val="a3"/>
        <w:shd w:val="clear" w:color="auto" w:fill="FFFFFF"/>
        <w:spacing w:before="0" w:beforeAutospacing="0" w:after="0" w:afterAutospacing="0" w:line="360" w:lineRule="auto"/>
        <w:jc w:val="both"/>
        <w:rPr>
          <w:color w:val="000000"/>
          <w:sz w:val="28"/>
          <w:szCs w:val="28"/>
        </w:rPr>
      </w:pPr>
      <w:r>
        <w:rPr>
          <w:color w:val="000000"/>
          <w:sz w:val="28"/>
          <w:szCs w:val="28"/>
        </w:rPr>
        <w:t xml:space="preserve">      </w:t>
      </w:r>
      <w:proofErr w:type="spellStart"/>
      <w:r>
        <w:rPr>
          <w:color w:val="000000"/>
          <w:sz w:val="28"/>
          <w:szCs w:val="28"/>
        </w:rPr>
        <w:t>Лагонакское</w:t>
      </w:r>
      <w:proofErr w:type="spellEnd"/>
      <w:r>
        <w:rPr>
          <w:color w:val="000000"/>
          <w:sz w:val="28"/>
          <w:szCs w:val="28"/>
        </w:rPr>
        <w:t xml:space="preserve"> нагорье является уникальным в природном отношении регионом, где ярко выражена высотная поясность, разнообразные местообитания и сложная история формирования ландшафтов. Растительный покров региона чрезвычайно богат и разнообразен. </w:t>
      </w:r>
      <w:proofErr w:type="spellStart"/>
      <w:r>
        <w:rPr>
          <w:color w:val="000000"/>
          <w:sz w:val="28"/>
          <w:szCs w:val="28"/>
        </w:rPr>
        <w:t>В.Н.Альпер</w:t>
      </w:r>
      <w:proofErr w:type="spellEnd"/>
      <w:r>
        <w:rPr>
          <w:color w:val="000000"/>
          <w:sz w:val="28"/>
          <w:szCs w:val="28"/>
        </w:rPr>
        <w:t xml:space="preserve"> (1960), </w:t>
      </w:r>
      <w:proofErr w:type="gramStart"/>
      <w:r>
        <w:rPr>
          <w:color w:val="000000"/>
          <w:sz w:val="28"/>
          <w:szCs w:val="28"/>
        </w:rPr>
        <w:t xml:space="preserve">изучая растительность гор </w:t>
      </w:r>
      <w:proofErr w:type="spellStart"/>
      <w:r>
        <w:rPr>
          <w:color w:val="000000"/>
          <w:sz w:val="28"/>
          <w:szCs w:val="28"/>
        </w:rPr>
        <w:t>Фишт</w:t>
      </w:r>
      <w:proofErr w:type="spellEnd"/>
      <w:r>
        <w:rPr>
          <w:color w:val="000000"/>
          <w:sz w:val="28"/>
          <w:szCs w:val="28"/>
        </w:rPr>
        <w:t xml:space="preserve"> и </w:t>
      </w:r>
      <w:proofErr w:type="spellStart"/>
      <w:r>
        <w:rPr>
          <w:color w:val="000000"/>
          <w:sz w:val="28"/>
          <w:szCs w:val="28"/>
        </w:rPr>
        <w:t>Оштен</w:t>
      </w:r>
      <w:proofErr w:type="spellEnd"/>
      <w:r>
        <w:rPr>
          <w:color w:val="000000"/>
          <w:sz w:val="28"/>
          <w:szCs w:val="28"/>
        </w:rPr>
        <w:t xml:space="preserve"> в 1945 году установила</w:t>
      </w:r>
      <w:proofErr w:type="gramEnd"/>
      <w:r>
        <w:rPr>
          <w:color w:val="000000"/>
          <w:sz w:val="28"/>
          <w:szCs w:val="28"/>
        </w:rPr>
        <w:t>, что здесь произрастает 546 видов семенных и папоротниковых раст</w:t>
      </w:r>
      <w:r w:rsidR="0002355F">
        <w:rPr>
          <w:color w:val="000000"/>
          <w:sz w:val="28"/>
          <w:szCs w:val="28"/>
        </w:rPr>
        <w:t>ений, из них 120 видов – эндеми</w:t>
      </w:r>
      <w:r>
        <w:rPr>
          <w:color w:val="000000"/>
          <w:sz w:val="28"/>
          <w:szCs w:val="28"/>
        </w:rPr>
        <w:t xml:space="preserve">ки, что редкая реликтовая и </w:t>
      </w:r>
      <w:proofErr w:type="spellStart"/>
      <w:r>
        <w:rPr>
          <w:color w:val="000000"/>
          <w:sz w:val="28"/>
          <w:szCs w:val="28"/>
        </w:rPr>
        <w:t>эндемичная</w:t>
      </w:r>
      <w:proofErr w:type="spellEnd"/>
      <w:r>
        <w:rPr>
          <w:color w:val="000000"/>
          <w:sz w:val="28"/>
          <w:szCs w:val="28"/>
        </w:rPr>
        <w:t xml:space="preserve"> растительность известняков </w:t>
      </w:r>
      <w:proofErr w:type="spellStart"/>
      <w:r>
        <w:rPr>
          <w:color w:val="000000"/>
          <w:sz w:val="28"/>
          <w:szCs w:val="28"/>
        </w:rPr>
        <w:t>Фишта</w:t>
      </w:r>
      <w:proofErr w:type="spellEnd"/>
      <w:r>
        <w:rPr>
          <w:color w:val="000000"/>
          <w:sz w:val="28"/>
          <w:szCs w:val="28"/>
        </w:rPr>
        <w:t xml:space="preserve"> и </w:t>
      </w:r>
      <w:proofErr w:type="spellStart"/>
      <w:r>
        <w:rPr>
          <w:color w:val="000000"/>
          <w:sz w:val="28"/>
          <w:szCs w:val="28"/>
        </w:rPr>
        <w:t>Оштена</w:t>
      </w:r>
      <w:proofErr w:type="spellEnd"/>
      <w:r>
        <w:rPr>
          <w:color w:val="000000"/>
          <w:sz w:val="28"/>
          <w:szCs w:val="28"/>
        </w:rPr>
        <w:t xml:space="preserve"> находится под угрозой полного </w:t>
      </w:r>
      <w:r w:rsidR="0002355F">
        <w:rPr>
          <w:color w:val="000000"/>
          <w:sz w:val="28"/>
          <w:szCs w:val="28"/>
        </w:rPr>
        <w:t xml:space="preserve">исчезновения. На  территории </w:t>
      </w:r>
      <w:proofErr w:type="spellStart"/>
      <w:r w:rsidR="0002355F">
        <w:rPr>
          <w:color w:val="000000"/>
          <w:sz w:val="28"/>
          <w:szCs w:val="28"/>
        </w:rPr>
        <w:t>Ла</w:t>
      </w:r>
      <w:r>
        <w:rPr>
          <w:color w:val="000000"/>
          <w:sz w:val="28"/>
          <w:szCs w:val="28"/>
        </w:rPr>
        <w:t>гонакского</w:t>
      </w:r>
      <w:proofErr w:type="spellEnd"/>
      <w:r>
        <w:rPr>
          <w:color w:val="000000"/>
          <w:sz w:val="28"/>
          <w:szCs w:val="28"/>
        </w:rPr>
        <w:t xml:space="preserve"> нагорья встречаются почти все типы растительности, известные для Кавказа в целом. </w:t>
      </w:r>
    </w:p>
    <w:p w:rsidR="00DB337B" w:rsidRDefault="00DB337B" w:rsidP="0002355F">
      <w:pPr>
        <w:pStyle w:val="a3"/>
        <w:shd w:val="clear" w:color="auto" w:fill="FFFFFF"/>
        <w:spacing w:before="0" w:beforeAutospacing="0" w:after="0" w:afterAutospacing="0" w:line="360" w:lineRule="auto"/>
        <w:jc w:val="both"/>
        <w:rPr>
          <w:color w:val="000000"/>
          <w:sz w:val="28"/>
          <w:szCs w:val="28"/>
        </w:rPr>
      </w:pPr>
      <w:r>
        <w:rPr>
          <w:color w:val="000000"/>
          <w:sz w:val="28"/>
          <w:szCs w:val="28"/>
        </w:rPr>
        <w:t xml:space="preserve">       Общее число высокогорных растений превышает 800 видов. Деревья и кустарники составляют 165 видов, в том числе листопадных  </w:t>
      </w:r>
      <w:r>
        <w:rPr>
          <w:sz w:val="28"/>
          <w:szCs w:val="28"/>
        </w:rPr>
        <w:t>–</w:t>
      </w:r>
      <w:r>
        <w:rPr>
          <w:color w:val="000000"/>
          <w:sz w:val="28"/>
          <w:szCs w:val="28"/>
        </w:rPr>
        <w:t xml:space="preserve">  142, вечнозеленых лиственных  </w:t>
      </w:r>
      <w:r>
        <w:rPr>
          <w:sz w:val="28"/>
          <w:szCs w:val="28"/>
        </w:rPr>
        <w:t>–</w:t>
      </w:r>
      <w:r>
        <w:rPr>
          <w:color w:val="000000"/>
          <w:sz w:val="28"/>
          <w:szCs w:val="28"/>
        </w:rPr>
        <w:t xml:space="preserve">  16 и хвойных  </w:t>
      </w:r>
      <w:r>
        <w:rPr>
          <w:sz w:val="28"/>
          <w:szCs w:val="28"/>
        </w:rPr>
        <w:t>–</w:t>
      </w:r>
      <w:r>
        <w:rPr>
          <w:color w:val="000000"/>
          <w:sz w:val="28"/>
          <w:szCs w:val="28"/>
        </w:rPr>
        <w:t xml:space="preserve">  7. Для флоры Западного Кавказа характерно наличие древних видов и представителей, имеющих ограниченное распространение. Каждое пятое растение является эндемиком или реликтом [Середин, 1979].</w:t>
      </w:r>
    </w:p>
    <w:p w:rsidR="0002355F"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Флоре Западного Кавказа придают своеобразие папоротники (около 40 видов), орхидеи (более 30 видов), вечнозелёные и </w:t>
      </w:r>
      <w:proofErr w:type="spellStart"/>
      <w:r>
        <w:rPr>
          <w:color w:val="000000"/>
          <w:sz w:val="28"/>
          <w:szCs w:val="28"/>
        </w:rPr>
        <w:t>зимнезеленые</w:t>
      </w:r>
      <w:proofErr w:type="spellEnd"/>
      <w:r>
        <w:rPr>
          <w:color w:val="000000"/>
          <w:sz w:val="28"/>
          <w:szCs w:val="28"/>
        </w:rPr>
        <w:t xml:space="preserve"> виды. Так, например, из 5 произрастающих на Кавказе рододендронов </w:t>
      </w:r>
      <w:r>
        <w:rPr>
          <w:sz w:val="28"/>
          <w:szCs w:val="28"/>
        </w:rPr>
        <w:t>–</w:t>
      </w:r>
      <w:r>
        <w:rPr>
          <w:color w:val="000000"/>
          <w:sz w:val="28"/>
          <w:szCs w:val="28"/>
        </w:rPr>
        <w:t xml:space="preserve"> 3 (</w:t>
      </w:r>
      <w:proofErr w:type="gramStart"/>
      <w:r>
        <w:rPr>
          <w:color w:val="000000"/>
          <w:sz w:val="28"/>
          <w:szCs w:val="28"/>
        </w:rPr>
        <w:t>понтийский</w:t>
      </w:r>
      <w:proofErr w:type="gramEnd"/>
      <w:r>
        <w:rPr>
          <w:color w:val="000000"/>
          <w:sz w:val="28"/>
          <w:szCs w:val="28"/>
        </w:rPr>
        <w:t xml:space="preserve">, кавказский и желтый) встречаются в горах Западного Кавказа. Можно увидеть тис ягодный, самшит, падуб </w:t>
      </w:r>
      <w:proofErr w:type="spellStart"/>
      <w:r>
        <w:rPr>
          <w:color w:val="000000"/>
          <w:sz w:val="28"/>
          <w:szCs w:val="28"/>
        </w:rPr>
        <w:t>колхидский</w:t>
      </w:r>
      <w:proofErr w:type="spellEnd"/>
      <w:r>
        <w:rPr>
          <w:color w:val="000000"/>
          <w:sz w:val="28"/>
          <w:szCs w:val="28"/>
        </w:rPr>
        <w:t xml:space="preserve">, лавровишню. Многие виды растений </w:t>
      </w:r>
    </w:p>
    <w:p w:rsidR="0002355F" w:rsidRDefault="0002355F" w:rsidP="0002355F">
      <w:pPr>
        <w:pStyle w:val="a3"/>
        <w:spacing w:before="0" w:beforeAutospacing="0" w:after="0" w:afterAutospacing="0" w:line="360" w:lineRule="auto"/>
        <w:jc w:val="center"/>
        <w:rPr>
          <w:color w:val="000000"/>
          <w:sz w:val="28"/>
          <w:szCs w:val="28"/>
        </w:rPr>
      </w:pPr>
      <w:r>
        <w:rPr>
          <w:color w:val="000000"/>
          <w:sz w:val="28"/>
          <w:szCs w:val="28"/>
        </w:rPr>
        <w:t>11</w:t>
      </w:r>
    </w:p>
    <w:p w:rsidR="00DB337B" w:rsidRDefault="00DB337B" w:rsidP="00DB337B">
      <w:pPr>
        <w:pStyle w:val="a3"/>
        <w:spacing w:before="0" w:beforeAutospacing="0" w:after="0" w:afterAutospacing="0" w:line="360" w:lineRule="auto"/>
        <w:jc w:val="both"/>
        <w:rPr>
          <w:color w:val="000000"/>
          <w:sz w:val="28"/>
          <w:szCs w:val="28"/>
        </w:rPr>
      </w:pPr>
      <w:proofErr w:type="gramStart"/>
      <w:r>
        <w:rPr>
          <w:color w:val="000000"/>
          <w:sz w:val="28"/>
          <w:szCs w:val="28"/>
        </w:rPr>
        <w:t>занесены</w:t>
      </w:r>
      <w:proofErr w:type="gramEnd"/>
      <w:r>
        <w:rPr>
          <w:color w:val="000000"/>
          <w:sz w:val="28"/>
          <w:szCs w:val="28"/>
        </w:rPr>
        <w:t xml:space="preserve"> в Красную книгу [</w:t>
      </w:r>
      <w:proofErr w:type="spellStart"/>
      <w:r>
        <w:rPr>
          <w:color w:val="000000"/>
          <w:sz w:val="28"/>
          <w:szCs w:val="28"/>
        </w:rPr>
        <w:t>Гроссгейм</w:t>
      </w:r>
      <w:proofErr w:type="spellEnd"/>
      <w:r>
        <w:rPr>
          <w:color w:val="000000"/>
          <w:sz w:val="28"/>
          <w:szCs w:val="28"/>
        </w:rPr>
        <w:t>, 1948].</w:t>
      </w:r>
    </w:p>
    <w:p w:rsidR="00DB337B" w:rsidRDefault="00DB337B" w:rsidP="00DB337B">
      <w:pPr>
        <w:pStyle w:val="a3"/>
        <w:shd w:val="clear" w:color="auto" w:fill="FFFFFF"/>
        <w:spacing w:before="0" w:beforeAutospacing="0" w:after="0" w:afterAutospacing="0" w:line="360" w:lineRule="auto"/>
        <w:jc w:val="both"/>
        <w:rPr>
          <w:color w:val="000000"/>
          <w:sz w:val="28"/>
          <w:szCs w:val="28"/>
        </w:rPr>
      </w:pPr>
      <w:r>
        <w:rPr>
          <w:color w:val="000000"/>
          <w:sz w:val="28"/>
          <w:szCs w:val="28"/>
        </w:rPr>
        <w:t xml:space="preserve">       Украшением любых гор, в том числе и </w:t>
      </w:r>
      <w:proofErr w:type="spellStart"/>
      <w:r>
        <w:rPr>
          <w:color w:val="000000"/>
          <w:sz w:val="28"/>
          <w:szCs w:val="28"/>
        </w:rPr>
        <w:t>Лагонакского</w:t>
      </w:r>
      <w:proofErr w:type="spellEnd"/>
      <w:r>
        <w:rPr>
          <w:color w:val="000000"/>
          <w:sz w:val="28"/>
          <w:szCs w:val="28"/>
        </w:rPr>
        <w:t xml:space="preserve"> нагорья, является наличие большого количества </w:t>
      </w:r>
      <w:proofErr w:type="spellStart"/>
      <w:r>
        <w:rPr>
          <w:color w:val="000000"/>
          <w:sz w:val="28"/>
          <w:szCs w:val="28"/>
        </w:rPr>
        <w:t>эндемичных</w:t>
      </w:r>
      <w:proofErr w:type="spellEnd"/>
      <w:r>
        <w:rPr>
          <w:color w:val="000000"/>
          <w:sz w:val="28"/>
          <w:szCs w:val="28"/>
        </w:rPr>
        <w:t xml:space="preserve"> растений, произрастающих только на определенных небольших участках земной поверхности. Обуславливается это не только климатическими поясами, но и разнообразием почв. Здесь есть место для растений теплолюбивых и холодостойких, влаголюбивых и засухоустойчивых, светолюбивых и </w:t>
      </w:r>
      <w:proofErr w:type="spellStart"/>
      <w:r>
        <w:rPr>
          <w:color w:val="000000"/>
          <w:sz w:val="28"/>
          <w:szCs w:val="28"/>
        </w:rPr>
        <w:t>тенеустойчивых</w:t>
      </w:r>
      <w:proofErr w:type="spellEnd"/>
      <w:r>
        <w:rPr>
          <w:color w:val="000000"/>
          <w:sz w:val="28"/>
          <w:szCs w:val="28"/>
        </w:rPr>
        <w:t>, лесных и луговых, тундровых и болотных, растущих только на скалах [Зернов, 2000].</w:t>
      </w:r>
    </w:p>
    <w:p w:rsidR="00DB337B" w:rsidRDefault="00DB337B" w:rsidP="0002355F">
      <w:pPr>
        <w:pStyle w:val="a3"/>
        <w:shd w:val="clear" w:color="auto" w:fill="FFFFFF"/>
        <w:spacing w:before="0" w:beforeAutospacing="0" w:after="0" w:afterAutospacing="0" w:line="360" w:lineRule="auto"/>
        <w:jc w:val="both"/>
        <w:rPr>
          <w:color w:val="000000"/>
          <w:sz w:val="28"/>
          <w:szCs w:val="28"/>
        </w:rPr>
      </w:pPr>
      <w:r>
        <w:rPr>
          <w:color w:val="000000"/>
          <w:sz w:val="28"/>
          <w:szCs w:val="28"/>
        </w:rPr>
        <w:t xml:space="preserve">         При этом </w:t>
      </w:r>
      <w:proofErr w:type="spellStart"/>
      <w:r>
        <w:rPr>
          <w:color w:val="000000"/>
          <w:sz w:val="28"/>
          <w:szCs w:val="28"/>
        </w:rPr>
        <w:t>Лагонакское</w:t>
      </w:r>
      <w:proofErr w:type="spellEnd"/>
      <w:r>
        <w:rPr>
          <w:color w:val="000000"/>
          <w:sz w:val="28"/>
          <w:szCs w:val="28"/>
        </w:rPr>
        <w:t xml:space="preserve"> нагорье не одно тысячелетие находится под мощным антропогенным прессом, что привело к значительной трансформации экосистем, уменьшению флористического богатства сообществ, сокращению ареалов и исчезновению видов. Научно-технический прогресс обернулся для региона немалым злом, уже приведшим к необратимым процессам в экосистемах [</w:t>
      </w:r>
      <w:proofErr w:type="spellStart"/>
      <w:r>
        <w:rPr>
          <w:color w:val="000000"/>
          <w:sz w:val="28"/>
          <w:szCs w:val="28"/>
        </w:rPr>
        <w:t>Литвинская</w:t>
      </w:r>
      <w:proofErr w:type="spellEnd"/>
      <w:r>
        <w:rPr>
          <w:color w:val="000000"/>
          <w:sz w:val="28"/>
          <w:szCs w:val="28"/>
        </w:rPr>
        <w:t>, 2005].</w:t>
      </w:r>
    </w:p>
    <w:p w:rsidR="00DB337B" w:rsidRDefault="00DB337B" w:rsidP="0002355F">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 xml:space="preserve">Массовое размножение самшитовой огневки, которую в Россию завезли из Италии, привело к сплошной </w:t>
      </w:r>
      <w:proofErr w:type="spellStart"/>
      <w:r>
        <w:rPr>
          <w:rFonts w:ascii="Times New Roman" w:hAnsi="Times New Roman" w:cs="Times New Roman"/>
          <w:color w:val="000000"/>
          <w:sz w:val="28"/>
          <w:szCs w:val="28"/>
        </w:rPr>
        <w:t>дефолизации</w:t>
      </w:r>
      <w:proofErr w:type="spellEnd"/>
      <w:r>
        <w:rPr>
          <w:rFonts w:ascii="Times New Roman" w:hAnsi="Times New Roman" w:cs="Times New Roman"/>
          <w:color w:val="000000"/>
          <w:sz w:val="28"/>
          <w:szCs w:val="28"/>
        </w:rPr>
        <w:t xml:space="preserve"> культурных насаждений самшита в Краснодарском крае уже в 2013 году.</w:t>
      </w:r>
      <w:proofErr w:type="gramEnd"/>
      <w:r>
        <w:rPr>
          <w:rFonts w:ascii="Times New Roman" w:hAnsi="Times New Roman" w:cs="Times New Roman"/>
          <w:color w:val="000000"/>
          <w:sz w:val="28"/>
          <w:szCs w:val="28"/>
        </w:rPr>
        <w:t xml:space="preserve">  К ноябрю 2013 года служба защиты леса констатировала факт вселения этого вредителя в места обитания реликтового вида самшит </w:t>
      </w:r>
      <w:proofErr w:type="spellStart"/>
      <w:r>
        <w:rPr>
          <w:rFonts w:ascii="Times New Roman" w:hAnsi="Times New Roman" w:cs="Times New Roman"/>
          <w:color w:val="000000"/>
          <w:sz w:val="28"/>
          <w:szCs w:val="28"/>
        </w:rPr>
        <w:t>колхидский</w:t>
      </w:r>
      <w:proofErr w:type="spellEnd"/>
      <w:r>
        <w:rPr>
          <w:rFonts w:ascii="Times New Roman" w:hAnsi="Times New Roman" w:cs="Times New Roman"/>
          <w:color w:val="000000"/>
          <w:sz w:val="28"/>
          <w:szCs w:val="28"/>
        </w:rPr>
        <w:t xml:space="preserve"> в трех изолированных анклавах. Сплошная </w:t>
      </w:r>
      <w:proofErr w:type="spellStart"/>
      <w:r>
        <w:rPr>
          <w:rFonts w:ascii="Times New Roman" w:hAnsi="Times New Roman" w:cs="Times New Roman"/>
          <w:color w:val="000000"/>
          <w:sz w:val="28"/>
          <w:szCs w:val="28"/>
        </w:rPr>
        <w:t>дефолизация</w:t>
      </w:r>
      <w:proofErr w:type="spellEnd"/>
      <w:r>
        <w:rPr>
          <w:rFonts w:ascii="Times New Roman" w:hAnsi="Times New Roman" w:cs="Times New Roman"/>
          <w:color w:val="000000"/>
          <w:sz w:val="28"/>
          <w:szCs w:val="28"/>
        </w:rPr>
        <w:t xml:space="preserve"> растений гусеницами самшитовой огневки, а также способность вредителя формировать в климатических условиях Краснодарского края 3 – 4 генерации за один год, могут привести к гибели самшита, складываются предпосылки для локального или тотального вымирания </w:t>
      </w:r>
      <w:proofErr w:type="spellStart"/>
      <w:r>
        <w:rPr>
          <w:rFonts w:ascii="Times New Roman" w:hAnsi="Times New Roman" w:cs="Times New Roman"/>
          <w:color w:val="000000"/>
          <w:sz w:val="28"/>
          <w:szCs w:val="28"/>
        </w:rPr>
        <w:t>сашита</w:t>
      </w:r>
      <w:proofErr w:type="spell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колхидского</w:t>
      </w:r>
      <w:proofErr w:type="spellEnd"/>
      <w:r>
        <w:rPr>
          <w:rFonts w:ascii="Times New Roman" w:hAnsi="Times New Roman" w:cs="Times New Roman"/>
          <w:color w:val="000000"/>
          <w:sz w:val="28"/>
          <w:szCs w:val="28"/>
        </w:rPr>
        <w:t xml:space="preserve">  [Щуров, 2014].</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К моменту интенсивного нанесения повреждений особенности биологии вредителя в новых местах обитания еще не были изучены, не были применены меры защиты, что позволило огневке быстро распространиться по ареалу самшита и  нанести вред естественным древостоям  [</w:t>
      </w:r>
      <w:proofErr w:type="spellStart"/>
      <w:r>
        <w:rPr>
          <w:rFonts w:ascii="Times New Roman" w:hAnsi="Times New Roman" w:cs="Times New Roman"/>
          <w:color w:val="000000"/>
          <w:sz w:val="28"/>
          <w:szCs w:val="28"/>
        </w:rPr>
        <w:t>Гниненко</w:t>
      </w:r>
      <w:proofErr w:type="spellEnd"/>
      <w:r>
        <w:rPr>
          <w:rFonts w:ascii="Times New Roman" w:hAnsi="Times New Roman" w:cs="Times New Roman"/>
          <w:color w:val="000000"/>
          <w:sz w:val="28"/>
          <w:szCs w:val="28"/>
        </w:rPr>
        <w:t xml:space="preserve"> и </w:t>
      </w:r>
      <w:proofErr w:type="spellStart"/>
      <w:proofErr w:type="gramStart"/>
      <w:r>
        <w:rPr>
          <w:rFonts w:ascii="Times New Roman" w:hAnsi="Times New Roman" w:cs="Times New Roman"/>
          <w:color w:val="000000"/>
          <w:sz w:val="28"/>
          <w:szCs w:val="28"/>
        </w:rPr>
        <w:t>др</w:t>
      </w:r>
      <w:proofErr w:type="spellEnd"/>
      <w:proofErr w:type="gramEnd"/>
      <w:r>
        <w:rPr>
          <w:rFonts w:ascii="Times New Roman" w:hAnsi="Times New Roman" w:cs="Times New Roman"/>
          <w:color w:val="000000"/>
          <w:sz w:val="28"/>
          <w:szCs w:val="28"/>
        </w:rPr>
        <w:t>, 2014].</w:t>
      </w:r>
    </w:p>
    <w:p w:rsidR="00DB337B" w:rsidRDefault="0002355F" w:rsidP="00DB337B">
      <w:pPr>
        <w:spacing w:after="0"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12</w:t>
      </w:r>
    </w:p>
    <w:p w:rsidR="0002355F" w:rsidRDefault="0002355F" w:rsidP="0002355F">
      <w:pPr>
        <w:pStyle w:val="a3"/>
        <w:spacing w:before="0" w:beforeAutospacing="0" w:after="285" w:afterAutospacing="0" w:line="360" w:lineRule="auto"/>
        <w:rPr>
          <w:color w:val="000000"/>
          <w:sz w:val="28"/>
          <w:szCs w:val="28"/>
        </w:rPr>
      </w:pPr>
    </w:p>
    <w:p w:rsidR="00DB337B" w:rsidRPr="00333C3E" w:rsidRDefault="00333C3E" w:rsidP="0002355F">
      <w:pPr>
        <w:pStyle w:val="a3"/>
        <w:spacing w:before="0" w:beforeAutospacing="0" w:after="285" w:afterAutospacing="0" w:line="360" w:lineRule="auto"/>
        <w:rPr>
          <w:b/>
          <w:color w:val="000000"/>
          <w:sz w:val="28"/>
          <w:szCs w:val="28"/>
        </w:rPr>
      </w:pPr>
      <w:r w:rsidRPr="00333C3E">
        <w:rPr>
          <w:b/>
          <w:color w:val="000000"/>
          <w:sz w:val="28"/>
          <w:szCs w:val="28"/>
          <w:lang w:val="en-US"/>
        </w:rPr>
        <w:t>II</w:t>
      </w:r>
      <w:r w:rsidRPr="00333C3E">
        <w:rPr>
          <w:b/>
          <w:color w:val="000000"/>
          <w:sz w:val="28"/>
          <w:szCs w:val="28"/>
        </w:rPr>
        <w:t xml:space="preserve">. </w:t>
      </w:r>
      <w:proofErr w:type="gramStart"/>
      <w:r w:rsidRPr="00333C3E">
        <w:rPr>
          <w:b/>
          <w:color w:val="000000"/>
          <w:sz w:val="28"/>
          <w:szCs w:val="28"/>
        </w:rPr>
        <w:t>МАТЕРИАЛЫ  И</w:t>
      </w:r>
      <w:proofErr w:type="gramEnd"/>
      <w:r w:rsidRPr="00333C3E">
        <w:rPr>
          <w:b/>
          <w:color w:val="000000"/>
          <w:sz w:val="28"/>
          <w:szCs w:val="28"/>
        </w:rPr>
        <w:t xml:space="preserve"> МЕТОДЫ ИССЛЕДОВАНИЯ</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Исследования фитоценозов самшита </w:t>
      </w:r>
      <w:proofErr w:type="spellStart"/>
      <w:r>
        <w:rPr>
          <w:color w:val="000000"/>
          <w:sz w:val="28"/>
          <w:szCs w:val="28"/>
        </w:rPr>
        <w:t>колхидского</w:t>
      </w:r>
      <w:proofErr w:type="spellEnd"/>
      <w:r>
        <w:rPr>
          <w:color w:val="000000"/>
          <w:sz w:val="28"/>
          <w:szCs w:val="28"/>
        </w:rPr>
        <w:t xml:space="preserve"> проводились 2020 году маршрутным методом и методом пробных площадей. Растительные сообщества в изучаемом регионе нередко повторяются многократно, поэтому для их изучения выбирались наиболее типичные фитоценозы. </w:t>
      </w:r>
      <w:proofErr w:type="gramStart"/>
      <w:r>
        <w:rPr>
          <w:color w:val="000000"/>
          <w:sz w:val="28"/>
          <w:szCs w:val="28"/>
        </w:rPr>
        <w:t>Анализ фитоценозов производился с использованием общепринятого метода изучения растительности с помощью ПП (метод пробных площадей  или ключевых участков [Миркин, Наумов, 2001].</w:t>
      </w:r>
      <w:proofErr w:type="gramEnd"/>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Необходимость искусственного выделения и описания ПП обусловлена тем, что вся площадь фитоценоза не может быть изучена одинаково полно во всех своих частях и с одинаковой степенью детальности [Воронов, 1973].</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Пробные площади закладывали на значительном удалении от дорог, просек, вырубок и других нарушений естественной лесной растительности. Сбор материала осуществлялся по равномерной схеме. В створах базисного и ходовых визиров через «шаг сканирования» - 100 м закладыва</w:t>
      </w:r>
      <w:r w:rsidR="00333C3E">
        <w:rPr>
          <w:color w:val="000000"/>
          <w:sz w:val="28"/>
          <w:szCs w:val="28"/>
        </w:rPr>
        <w:t>лись учетные площадки размером 25x2</w:t>
      </w:r>
      <w:r>
        <w:rPr>
          <w:color w:val="000000"/>
          <w:sz w:val="28"/>
          <w:szCs w:val="28"/>
        </w:rPr>
        <w:t xml:space="preserve">5 м </w:t>
      </w:r>
      <w:proofErr w:type="gramStart"/>
      <w:r>
        <w:rPr>
          <w:color w:val="000000"/>
          <w:sz w:val="28"/>
          <w:szCs w:val="28"/>
        </w:rPr>
        <w:t>для</w:t>
      </w:r>
      <w:proofErr w:type="gramEnd"/>
      <w:r>
        <w:rPr>
          <w:color w:val="000000"/>
          <w:sz w:val="28"/>
          <w:szCs w:val="28"/>
        </w:rPr>
        <w:t xml:space="preserve"> </w:t>
      </w:r>
      <w:proofErr w:type="gramStart"/>
      <w:r>
        <w:rPr>
          <w:color w:val="000000"/>
          <w:sz w:val="28"/>
          <w:szCs w:val="28"/>
        </w:rPr>
        <w:t>проведением</w:t>
      </w:r>
      <w:proofErr w:type="gramEnd"/>
      <w:r>
        <w:rPr>
          <w:color w:val="000000"/>
          <w:sz w:val="28"/>
          <w:szCs w:val="28"/>
        </w:rPr>
        <w:t xml:space="preserve"> всего комплекса </w:t>
      </w:r>
      <w:proofErr w:type="spellStart"/>
      <w:r>
        <w:rPr>
          <w:color w:val="000000"/>
          <w:sz w:val="28"/>
          <w:szCs w:val="28"/>
        </w:rPr>
        <w:t>лесоводственно-таксационных</w:t>
      </w:r>
      <w:proofErr w:type="spellEnd"/>
      <w:r>
        <w:rPr>
          <w:color w:val="000000"/>
          <w:sz w:val="28"/>
          <w:szCs w:val="28"/>
        </w:rPr>
        <w:t xml:space="preserve"> и геоботанических описаний.</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Для отображения пространственного распределения лесного </w:t>
      </w:r>
      <w:proofErr w:type="spellStart"/>
      <w:r>
        <w:rPr>
          <w:color w:val="000000"/>
          <w:sz w:val="28"/>
          <w:szCs w:val="28"/>
        </w:rPr>
        <w:t>биоразнообразия</w:t>
      </w:r>
      <w:proofErr w:type="spellEnd"/>
      <w:r>
        <w:rPr>
          <w:color w:val="000000"/>
          <w:sz w:val="28"/>
          <w:szCs w:val="28"/>
        </w:rPr>
        <w:t>, оценки  параметров этого распределения, степени фрагментации, связанности типа размещения и т.д., использовались  ГИС-модели  структуры естественных лесов Северного Кавказа, которые являются информационной основой  при разработке мероприятий по сохранению, восстановлению и устойчивому развитию лесных комплексов (Приложение 1). На каждой пробной площади фиксировались следующие показатели: общее число учтенных деревьев, число деревьев с восстанавливающейся листвой, производились замеры и сравнительный анализ восстановительной способности особей в зависимости от диаметра ствола.</w:t>
      </w:r>
    </w:p>
    <w:p w:rsidR="00DB337B" w:rsidRDefault="00DB337B" w:rsidP="00DB337B">
      <w:pPr>
        <w:pStyle w:val="a3"/>
        <w:spacing w:before="0" w:beforeAutospacing="0" w:after="0" w:afterAutospacing="0" w:line="360" w:lineRule="auto"/>
        <w:jc w:val="center"/>
        <w:rPr>
          <w:color w:val="000000"/>
          <w:sz w:val="28"/>
          <w:szCs w:val="28"/>
        </w:rPr>
      </w:pPr>
    </w:p>
    <w:p w:rsidR="00333C3E" w:rsidRDefault="00333C3E" w:rsidP="00333C3E">
      <w:pPr>
        <w:pStyle w:val="a3"/>
        <w:spacing w:before="0" w:beforeAutospacing="0" w:after="0" w:afterAutospacing="0" w:line="360" w:lineRule="auto"/>
        <w:jc w:val="center"/>
        <w:rPr>
          <w:color w:val="000000"/>
          <w:sz w:val="28"/>
          <w:szCs w:val="28"/>
        </w:rPr>
      </w:pPr>
      <w:r>
        <w:rPr>
          <w:color w:val="000000"/>
          <w:sz w:val="28"/>
          <w:szCs w:val="28"/>
        </w:rPr>
        <w:t>13</w:t>
      </w:r>
    </w:p>
    <w:p w:rsidR="00DB337B" w:rsidRPr="00333C3E" w:rsidRDefault="00333C3E" w:rsidP="00333C3E">
      <w:pPr>
        <w:pStyle w:val="a3"/>
        <w:spacing w:before="0" w:beforeAutospacing="0" w:after="0" w:afterAutospacing="0" w:line="360" w:lineRule="auto"/>
        <w:jc w:val="both"/>
        <w:rPr>
          <w:b/>
          <w:color w:val="000000"/>
          <w:sz w:val="28"/>
          <w:szCs w:val="28"/>
        </w:rPr>
      </w:pPr>
      <w:r w:rsidRPr="00333C3E">
        <w:rPr>
          <w:b/>
          <w:color w:val="000000"/>
          <w:sz w:val="28"/>
          <w:szCs w:val="28"/>
          <w:lang w:val="en-US"/>
        </w:rPr>
        <w:t>III</w:t>
      </w:r>
      <w:r w:rsidRPr="00333C3E">
        <w:rPr>
          <w:b/>
          <w:color w:val="000000"/>
          <w:sz w:val="28"/>
          <w:szCs w:val="28"/>
        </w:rPr>
        <w:t>. АНАЛИЗ СОСТОЯНИЯ ФИТОЦЕН</w:t>
      </w:r>
      <w:r>
        <w:rPr>
          <w:b/>
          <w:color w:val="000000"/>
          <w:sz w:val="28"/>
          <w:szCs w:val="28"/>
        </w:rPr>
        <w:t>ОЗОВ САМШИТА КОЛХИДСКОГО ГОРНО-</w:t>
      </w:r>
      <w:r w:rsidRPr="00333C3E">
        <w:rPr>
          <w:b/>
          <w:color w:val="000000"/>
          <w:sz w:val="28"/>
          <w:szCs w:val="28"/>
        </w:rPr>
        <w:t xml:space="preserve">ЛЕСНОГО ПОЯСА ЛАГОНАКСКОГО НАГОРЬЯ  </w:t>
      </w:r>
    </w:p>
    <w:p w:rsidR="00DB337B" w:rsidRDefault="00333C3E" w:rsidP="00DB337B">
      <w:pPr>
        <w:spacing w:after="24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3.1.</w:t>
      </w:r>
      <w:r w:rsidR="00DB337B">
        <w:rPr>
          <w:rFonts w:ascii="Times New Roman" w:hAnsi="Times New Roman" w:cs="Times New Roman"/>
          <w:color w:val="000000"/>
          <w:sz w:val="28"/>
          <w:szCs w:val="28"/>
        </w:rPr>
        <w:t xml:space="preserve"> Аналитический обзор</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Леса – это основной тип растительности горного пояса. Здесь распространены хвойные, хвойно-лиственные, широколиственные леса. Лесообразующими породами хвойных лесов являются пихта и сосна. Массивы пихтовых лесов распространены преимущественно на высоте от 800 до 1 500 м </w:t>
      </w:r>
      <w:proofErr w:type="gramStart"/>
      <w:r>
        <w:rPr>
          <w:rFonts w:ascii="Times New Roman" w:hAnsi="Times New Roman" w:cs="Times New Roman"/>
          <w:color w:val="000000"/>
          <w:sz w:val="28"/>
          <w:szCs w:val="28"/>
        </w:rPr>
        <w:t>н</w:t>
      </w:r>
      <w:proofErr w:type="gramEnd"/>
      <w:r>
        <w:rPr>
          <w:rFonts w:ascii="Times New Roman" w:hAnsi="Times New Roman" w:cs="Times New Roman"/>
          <w:color w:val="000000"/>
          <w:sz w:val="28"/>
          <w:szCs w:val="28"/>
        </w:rPr>
        <w:t xml:space="preserve">. у. м. </w:t>
      </w:r>
      <w:proofErr w:type="gramStart"/>
      <w:r>
        <w:rPr>
          <w:rFonts w:ascii="Times New Roman" w:hAnsi="Times New Roman" w:cs="Times New Roman"/>
          <w:color w:val="000000"/>
          <w:sz w:val="28"/>
          <w:szCs w:val="28"/>
        </w:rPr>
        <w:t>В</w:t>
      </w:r>
      <w:proofErr w:type="gramEnd"/>
      <w:r>
        <w:rPr>
          <w:rFonts w:ascii="Times New Roman" w:hAnsi="Times New Roman" w:cs="Times New Roman"/>
          <w:color w:val="000000"/>
          <w:sz w:val="28"/>
          <w:szCs w:val="28"/>
        </w:rPr>
        <w:t xml:space="preserve"> целом пихтарники занимают около 60 % лесной площади </w:t>
      </w:r>
      <w:proofErr w:type="spellStart"/>
      <w:r>
        <w:rPr>
          <w:rFonts w:ascii="Times New Roman" w:hAnsi="Times New Roman" w:cs="Times New Roman"/>
          <w:color w:val="000000"/>
          <w:sz w:val="28"/>
          <w:szCs w:val="28"/>
        </w:rPr>
        <w:t>Лагонакского</w:t>
      </w:r>
      <w:proofErr w:type="spellEnd"/>
      <w:r>
        <w:rPr>
          <w:rFonts w:ascii="Times New Roman" w:hAnsi="Times New Roman" w:cs="Times New Roman"/>
          <w:color w:val="000000"/>
          <w:sz w:val="28"/>
          <w:szCs w:val="28"/>
        </w:rPr>
        <w:t xml:space="preserve"> нагорья. Кустарниковый ярус в них не очень богат видами. В условиях значительного затенения, ровного влажного климата развиваются вечнозелёные растения с плотными кожистыми листьями [Алтухов, </w:t>
      </w:r>
      <w:proofErr w:type="spellStart"/>
      <w:r>
        <w:rPr>
          <w:rFonts w:ascii="Times New Roman" w:hAnsi="Times New Roman" w:cs="Times New Roman"/>
          <w:color w:val="000000"/>
          <w:sz w:val="28"/>
          <w:szCs w:val="28"/>
        </w:rPr>
        <w:t>Литвинская</w:t>
      </w:r>
      <w:proofErr w:type="spellEnd"/>
      <w:r>
        <w:rPr>
          <w:rFonts w:ascii="Times New Roman" w:hAnsi="Times New Roman" w:cs="Times New Roman"/>
          <w:color w:val="000000"/>
          <w:sz w:val="28"/>
          <w:szCs w:val="28"/>
        </w:rPr>
        <w:t xml:space="preserve">, 1989]. </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Сосновые леса на </w:t>
      </w:r>
      <w:proofErr w:type="spellStart"/>
      <w:r>
        <w:rPr>
          <w:rFonts w:ascii="Times New Roman" w:hAnsi="Times New Roman" w:cs="Times New Roman"/>
          <w:color w:val="000000"/>
          <w:sz w:val="28"/>
          <w:szCs w:val="28"/>
        </w:rPr>
        <w:t>Лагонакском</w:t>
      </w:r>
      <w:proofErr w:type="spellEnd"/>
      <w:r>
        <w:rPr>
          <w:rFonts w:ascii="Times New Roman" w:hAnsi="Times New Roman" w:cs="Times New Roman"/>
          <w:color w:val="000000"/>
          <w:sz w:val="28"/>
          <w:szCs w:val="28"/>
        </w:rPr>
        <w:t xml:space="preserve"> нагорье распространены в основном на высоте 1 600–1 800 м </w:t>
      </w:r>
      <w:proofErr w:type="gramStart"/>
      <w:r>
        <w:rPr>
          <w:rFonts w:ascii="Times New Roman" w:hAnsi="Times New Roman" w:cs="Times New Roman"/>
          <w:color w:val="000000"/>
          <w:sz w:val="28"/>
          <w:szCs w:val="28"/>
        </w:rPr>
        <w:t>н</w:t>
      </w:r>
      <w:proofErr w:type="gramEnd"/>
      <w:r>
        <w:rPr>
          <w:rFonts w:ascii="Times New Roman" w:hAnsi="Times New Roman" w:cs="Times New Roman"/>
          <w:color w:val="000000"/>
          <w:sz w:val="28"/>
          <w:szCs w:val="28"/>
        </w:rPr>
        <w:t xml:space="preserve">. у. м. и доходят до субальпийского пояса. Лесообразующей породой является сосна Коха.  Из кустарников в сосновых лесах в основном распространён можжевельник </w:t>
      </w:r>
      <w:proofErr w:type="gramStart"/>
      <w:r>
        <w:rPr>
          <w:rFonts w:ascii="Times New Roman" w:hAnsi="Times New Roman" w:cs="Times New Roman"/>
          <w:color w:val="000000"/>
          <w:sz w:val="28"/>
          <w:szCs w:val="28"/>
        </w:rPr>
        <w:t xml:space="preserve">[ </w:t>
      </w:r>
      <w:proofErr w:type="gramEnd"/>
      <w:r>
        <w:rPr>
          <w:rFonts w:ascii="Times New Roman" w:hAnsi="Times New Roman" w:cs="Times New Roman"/>
          <w:color w:val="000000"/>
          <w:sz w:val="28"/>
          <w:szCs w:val="28"/>
        </w:rPr>
        <w:t xml:space="preserve">Алтухов, </w:t>
      </w:r>
      <w:proofErr w:type="spellStart"/>
      <w:r>
        <w:rPr>
          <w:rFonts w:ascii="Times New Roman" w:hAnsi="Times New Roman" w:cs="Times New Roman"/>
          <w:color w:val="000000"/>
          <w:sz w:val="28"/>
          <w:szCs w:val="28"/>
        </w:rPr>
        <w:t>Литвинская</w:t>
      </w:r>
      <w:proofErr w:type="spellEnd"/>
      <w:r>
        <w:rPr>
          <w:rFonts w:ascii="Times New Roman" w:hAnsi="Times New Roman" w:cs="Times New Roman"/>
          <w:color w:val="000000"/>
          <w:sz w:val="28"/>
          <w:szCs w:val="28"/>
        </w:rPr>
        <w:t xml:space="preserve">, 1989]. </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Широколиственные и </w:t>
      </w:r>
      <w:proofErr w:type="spellStart"/>
      <w:proofErr w:type="gramStart"/>
      <w:r>
        <w:rPr>
          <w:rFonts w:ascii="Times New Roman" w:hAnsi="Times New Roman" w:cs="Times New Roman"/>
          <w:color w:val="000000"/>
          <w:sz w:val="28"/>
          <w:szCs w:val="28"/>
        </w:rPr>
        <w:t>хвойно</w:t>
      </w:r>
      <w:proofErr w:type="spellEnd"/>
      <w:r>
        <w:rPr>
          <w:rFonts w:ascii="Times New Roman" w:hAnsi="Times New Roman" w:cs="Times New Roman"/>
          <w:color w:val="000000"/>
          <w:sz w:val="28"/>
          <w:szCs w:val="28"/>
        </w:rPr>
        <w:t xml:space="preserve"> – широколиственные</w:t>
      </w:r>
      <w:proofErr w:type="gramEnd"/>
      <w:r>
        <w:rPr>
          <w:rFonts w:ascii="Times New Roman" w:hAnsi="Times New Roman" w:cs="Times New Roman"/>
          <w:color w:val="000000"/>
          <w:sz w:val="28"/>
          <w:szCs w:val="28"/>
        </w:rPr>
        <w:t xml:space="preserve"> леса – основной тип растительности </w:t>
      </w:r>
      <w:proofErr w:type="spellStart"/>
      <w:r>
        <w:rPr>
          <w:rFonts w:ascii="Times New Roman" w:hAnsi="Times New Roman" w:cs="Times New Roman"/>
          <w:color w:val="000000"/>
          <w:sz w:val="28"/>
          <w:szCs w:val="28"/>
        </w:rPr>
        <w:t>Лагонакского</w:t>
      </w:r>
      <w:proofErr w:type="spellEnd"/>
      <w:r>
        <w:rPr>
          <w:rFonts w:ascii="Times New Roman" w:hAnsi="Times New Roman" w:cs="Times New Roman"/>
          <w:color w:val="000000"/>
          <w:sz w:val="28"/>
          <w:szCs w:val="28"/>
        </w:rPr>
        <w:t xml:space="preserve"> нагорья. </w:t>
      </w:r>
      <w:proofErr w:type="gramStart"/>
      <w:r>
        <w:rPr>
          <w:rFonts w:ascii="Times New Roman" w:hAnsi="Times New Roman" w:cs="Times New Roman"/>
          <w:color w:val="000000"/>
          <w:sz w:val="28"/>
          <w:szCs w:val="28"/>
        </w:rPr>
        <w:t xml:space="preserve">Широколиственные леса из дуба скального, дуба грузинского, граба, клёна, ясеня с подлеском из лещины обыкновенной, свидины южной, калины обыкновенной, произрастающих до высоты 800 м н. у. м. Далее идут хвойно-широколиственные леса, в которых лесообразующими породами являются пихта </w:t>
      </w:r>
      <w:proofErr w:type="spellStart"/>
      <w:r>
        <w:rPr>
          <w:rFonts w:ascii="Times New Roman" w:hAnsi="Times New Roman" w:cs="Times New Roman"/>
          <w:color w:val="000000"/>
          <w:sz w:val="28"/>
          <w:szCs w:val="28"/>
        </w:rPr>
        <w:t>Нордманна</w:t>
      </w:r>
      <w:proofErr w:type="spellEnd"/>
      <w:r>
        <w:rPr>
          <w:rFonts w:ascii="Times New Roman" w:hAnsi="Times New Roman" w:cs="Times New Roman"/>
          <w:color w:val="000000"/>
          <w:sz w:val="28"/>
          <w:szCs w:val="28"/>
        </w:rPr>
        <w:t>, бук восточный, с примесью граба, клёна, вяза шершавого, груши кавказской.</w:t>
      </w:r>
      <w:proofErr w:type="gramEnd"/>
      <w:r>
        <w:rPr>
          <w:rFonts w:ascii="Times New Roman" w:hAnsi="Times New Roman" w:cs="Times New Roman"/>
          <w:color w:val="000000"/>
          <w:sz w:val="28"/>
          <w:szCs w:val="28"/>
        </w:rPr>
        <w:t xml:space="preserve"> Подлесок образован лещиной обыкновенной [Алтухов, </w:t>
      </w:r>
      <w:proofErr w:type="spellStart"/>
      <w:r>
        <w:rPr>
          <w:rFonts w:ascii="Times New Roman" w:hAnsi="Times New Roman" w:cs="Times New Roman"/>
          <w:color w:val="000000"/>
          <w:sz w:val="28"/>
          <w:szCs w:val="28"/>
        </w:rPr>
        <w:t>Литвинская</w:t>
      </w:r>
      <w:proofErr w:type="spellEnd"/>
      <w:r>
        <w:rPr>
          <w:rFonts w:ascii="Times New Roman" w:hAnsi="Times New Roman" w:cs="Times New Roman"/>
          <w:color w:val="000000"/>
          <w:sz w:val="28"/>
          <w:szCs w:val="28"/>
        </w:rPr>
        <w:t xml:space="preserve">, 1989]. </w:t>
      </w:r>
    </w:p>
    <w:p w:rsidR="00333C3E" w:rsidRDefault="00DB337B" w:rsidP="00333C3E">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 пределах высоты 800 м н. у. м. характерны смешанные буково-пихтовые леса, а выше 1 000 м </w:t>
      </w:r>
      <w:proofErr w:type="gramStart"/>
      <w:r>
        <w:rPr>
          <w:rFonts w:ascii="Times New Roman" w:hAnsi="Times New Roman" w:cs="Times New Roman"/>
          <w:color w:val="000000"/>
          <w:sz w:val="28"/>
          <w:szCs w:val="28"/>
        </w:rPr>
        <w:t>н</w:t>
      </w:r>
      <w:proofErr w:type="gramEnd"/>
      <w:r>
        <w:rPr>
          <w:rFonts w:ascii="Times New Roman" w:hAnsi="Times New Roman" w:cs="Times New Roman"/>
          <w:color w:val="000000"/>
          <w:sz w:val="28"/>
          <w:szCs w:val="28"/>
        </w:rPr>
        <w:t xml:space="preserve">. у. м. господствующее положение переходит к пихте </w:t>
      </w:r>
      <w:proofErr w:type="spellStart"/>
      <w:r>
        <w:rPr>
          <w:rFonts w:ascii="Times New Roman" w:hAnsi="Times New Roman" w:cs="Times New Roman"/>
          <w:color w:val="000000"/>
          <w:sz w:val="28"/>
          <w:szCs w:val="28"/>
        </w:rPr>
        <w:t>Нордманна</w:t>
      </w:r>
      <w:proofErr w:type="spellEnd"/>
      <w:r>
        <w:rPr>
          <w:rFonts w:ascii="Times New Roman" w:hAnsi="Times New Roman" w:cs="Times New Roman"/>
          <w:color w:val="000000"/>
          <w:sz w:val="28"/>
          <w:szCs w:val="28"/>
        </w:rPr>
        <w:t>. Пихта образует большое число сообществ, из которых значительное распространение имеют пих</w:t>
      </w:r>
      <w:r w:rsidR="00333C3E">
        <w:rPr>
          <w:rFonts w:ascii="Times New Roman" w:hAnsi="Times New Roman" w:cs="Times New Roman"/>
          <w:color w:val="000000"/>
          <w:sz w:val="28"/>
          <w:szCs w:val="28"/>
        </w:rPr>
        <w:t xml:space="preserve">тарники рододендроновые, </w:t>
      </w:r>
    </w:p>
    <w:p w:rsidR="00333C3E" w:rsidRDefault="00333C3E" w:rsidP="00333C3E">
      <w:pPr>
        <w:spacing w:after="0"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14</w:t>
      </w:r>
    </w:p>
    <w:p w:rsidR="00DB337B" w:rsidRDefault="00333C3E" w:rsidP="00333C3E">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падубовые.</w:t>
      </w:r>
      <w:r w:rsidR="00DB337B">
        <w:rPr>
          <w:rFonts w:ascii="Times New Roman" w:hAnsi="Times New Roman" w:cs="Times New Roman"/>
          <w:color w:val="000000"/>
          <w:sz w:val="28"/>
          <w:szCs w:val="28"/>
        </w:rPr>
        <w:t xml:space="preserve"> В ущельях рек произрастает большое количество самшита </w:t>
      </w:r>
      <w:proofErr w:type="spellStart"/>
      <w:r w:rsidR="00DB337B">
        <w:rPr>
          <w:rFonts w:ascii="Times New Roman" w:hAnsi="Times New Roman" w:cs="Times New Roman"/>
          <w:color w:val="000000"/>
          <w:sz w:val="28"/>
          <w:szCs w:val="28"/>
        </w:rPr>
        <w:t>колхидского</w:t>
      </w:r>
      <w:proofErr w:type="spellEnd"/>
      <w:r w:rsidR="00DB337B">
        <w:rPr>
          <w:rFonts w:ascii="Times New Roman" w:hAnsi="Times New Roman" w:cs="Times New Roman"/>
          <w:color w:val="000000"/>
          <w:sz w:val="28"/>
          <w:szCs w:val="28"/>
        </w:rPr>
        <w:t xml:space="preserve">, где он входит во второй ярус грабового и грабово-букового сообществ [Алтухов, </w:t>
      </w:r>
      <w:proofErr w:type="spellStart"/>
      <w:r w:rsidR="00DB337B">
        <w:rPr>
          <w:rFonts w:ascii="Times New Roman" w:hAnsi="Times New Roman" w:cs="Times New Roman"/>
          <w:color w:val="000000"/>
          <w:sz w:val="28"/>
          <w:szCs w:val="28"/>
        </w:rPr>
        <w:t>Литвинская</w:t>
      </w:r>
      <w:proofErr w:type="spellEnd"/>
      <w:r w:rsidR="00DB337B">
        <w:rPr>
          <w:rFonts w:ascii="Times New Roman" w:hAnsi="Times New Roman" w:cs="Times New Roman"/>
          <w:color w:val="000000"/>
          <w:sz w:val="28"/>
          <w:szCs w:val="28"/>
        </w:rPr>
        <w:t>, 1989].</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В верхнем лесном горном поясе на месте вырубленных лесов возникли и заняли большие площади новые экосистемы – послелесные луга и лесные опушки. Наиболее сложной по видовому составу является опушка смешанного леса из пихты и бука. В верхнюю лесную горную полосу после уничтожения лесов проникают несвойственные этой полосе виды. Такими видами являются липа, бузина, лещина. Они сформировали здесь самостоятельные популяции — опушечные экотипы. Экологически они приурочены не к условиям леса как в среднем горном поясе, откуда они пришли, а к условиям опушек, где недостаток тепла компенсируется более благоприятными световыми условиями отрытых опушечных местообитаний [</w:t>
      </w:r>
      <w:proofErr w:type="spellStart"/>
      <w:r>
        <w:rPr>
          <w:rFonts w:ascii="Times New Roman" w:hAnsi="Times New Roman" w:cs="Times New Roman"/>
          <w:color w:val="000000"/>
          <w:sz w:val="28"/>
          <w:szCs w:val="28"/>
        </w:rPr>
        <w:t>Тильба</w:t>
      </w:r>
      <w:proofErr w:type="spellEnd"/>
      <w:r>
        <w:rPr>
          <w:rFonts w:ascii="Times New Roman" w:hAnsi="Times New Roman" w:cs="Times New Roman"/>
          <w:color w:val="000000"/>
          <w:sz w:val="28"/>
          <w:szCs w:val="28"/>
        </w:rPr>
        <w:t xml:space="preserve">, 1987]. </w:t>
      </w:r>
    </w:p>
    <w:p w:rsidR="00DB337B" w:rsidRDefault="00DB337B" w:rsidP="00DB337B">
      <w:pPr>
        <w:spacing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Растительный покров, и, прежде всего лес, являются одним из важнейших компонентов ландшафтов. Сплошная вырубка лесов сопровождается значительными изменениями в ходе природных процессов,  привела к смене растительных ассоциаций, к изменению облика ландшафтов, а иногда и к их значительной перестройке. В любом случае нарушение естественного покрова сопровождается формированием антропогенных модификаций природных территориальных комплексов. На вырубках место хвойных и широколиственных лесов всё чаще занимают осиновые, берёзовые и ольховые. Замена лесов и кустарников травянистыми ассоциациями и тем более пашней приводит к изменению соотношения тепла и влаги, гидрологических и геохимических условий, изменению почвенного покрова, фауны и т.д. Наиболее значительные ландшафтные изменения происходят при уничтожении естественной растительности по периферии лесных зон, которые могут привести к необратимым нарушениям природных объектов. </w:t>
      </w:r>
    </w:p>
    <w:p w:rsidR="00DB337B" w:rsidRDefault="00DB337B" w:rsidP="00DB337B">
      <w:pPr>
        <w:spacing w:line="360" w:lineRule="auto"/>
        <w:jc w:val="center"/>
        <w:rPr>
          <w:rFonts w:ascii="Times New Roman" w:hAnsi="Times New Roman" w:cs="Times New Roman"/>
          <w:color w:val="000000"/>
          <w:sz w:val="28"/>
          <w:szCs w:val="28"/>
        </w:rPr>
      </w:pPr>
    </w:p>
    <w:p w:rsidR="00DB337B" w:rsidRDefault="00333C3E" w:rsidP="00DB337B">
      <w:pPr>
        <w:spacing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15</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3.2. Характеристика </w:t>
      </w:r>
      <w:proofErr w:type="spellStart"/>
      <w:r>
        <w:rPr>
          <w:rFonts w:ascii="Times New Roman" w:hAnsi="Times New Roman" w:cs="Times New Roman"/>
          <w:color w:val="000000"/>
          <w:sz w:val="28"/>
          <w:szCs w:val="28"/>
        </w:rPr>
        <w:t>антропогеннонарушенных</w:t>
      </w:r>
      <w:proofErr w:type="spellEnd"/>
      <w:r>
        <w:rPr>
          <w:rFonts w:ascii="Times New Roman" w:hAnsi="Times New Roman" w:cs="Times New Roman"/>
          <w:color w:val="000000"/>
          <w:sz w:val="28"/>
          <w:szCs w:val="28"/>
        </w:rPr>
        <w:t xml:space="preserve"> фитоценозов с самшитом</w:t>
      </w:r>
    </w:p>
    <w:p w:rsidR="00DB337B" w:rsidRDefault="00DB337B" w:rsidP="00DB337B">
      <w:pPr>
        <w:spacing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колхидским</w:t>
      </w:r>
      <w:proofErr w:type="spellEnd"/>
    </w:p>
    <w:p w:rsidR="00DB337B" w:rsidRDefault="00DB337B" w:rsidP="00DB337B">
      <w:pPr>
        <w:spacing w:after="0" w:line="360" w:lineRule="auto"/>
        <w:jc w:val="both"/>
        <w:rPr>
          <w:rFonts w:ascii="Times New Roman" w:hAnsi="Times New Roman" w:cs="Times New Roman"/>
          <w:color w:val="000000"/>
          <w:sz w:val="28"/>
          <w:szCs w:val="28"/>
        </w:rPr>
      </w:pPr>
      <w:r>
        <w:rPr>
          <w:color w:val="444A4C"/>
          <w:sz w:val="28"/>
          <w:szCs w:val="28"/>
        </w:rPr>
        <w:t xml:space="preserve">        </w:t>
      </w:r>
      <w:r>
        <w:rPr>
          <w:rFonts w:ascii="Times New Roman" w:hAnsi="Times New Roman" w:cs="Times New Roman"/>
          <w:color w:val="000000"/>
          <w:sz w:val="28"/>
          <w:szCs w:val="28"/>
        </w:rPr>
        <w:t xml:space="preserve">Важным признаком каждой флоры является ее видовой состав. Инвентаризация видов, произрастающих на определенной территории, дает представление об общей численности видов растений и их распределении между родами, семействами и другими таксонами более высокого ранга. Мощный антропогенный фактор – уничтожение мест обитаний в результате сплошных вырубок – коренным образом изменил лесные экосистемы Северо-Западного Кавказа, повлиял на биологические, физические и химические показатели </w:t>
      </w:r>
      <w:proofErr w:type="spellStart"/>
      <w:proofErr w:type="gramStart"/>
      <w:r>
        <w:rPr>
          <w:rFonts w:ascii="Times New Roman" w:hAnsi="Times New Roman" w:cs="Times New Roman"/>
          <w:color w:val="000000"/>
          <w:sz w:val="28"/>
          <w:szCs w:val="28"/>
        </w:rPr>
        <w:t>горно</w:t>
      </w:r>
      <w:proofErr w:type="spellEnd"/>
      <w:r>
        <w:rPr>
          <w:rFonts w:ascii="Times New Roman" w:hAnsi="Times New Roman" w:cs="Times New Roman"/>
          <w:color w:val="000000"/>
          <w:sz w:val="28"/>
          <w:szCs w:val="28"/>
        </w:rPr>
        <w:t xml:space="preserve"> – лесных</w:t>
      </w:r>
      <w:proofErr w:type="gramEnd"/>
      <w:r>
        <w:rPr>
          <w:rFonts w:ascii="Times New Roman" w:hAnsi="Times New Roman" w:cs="Times New Roman"/>
          <w:color w:val="000000"/>
          <w:sz w:val="28"/>
          <w:szCs w:val="28"/>
        </w:rPr>
        <w:t xml:space="preserve"> почв, на процессы, проходящие в них. </w:t>
      </w:r>
    </w:p>
    <w:p w:rsidR="00DB337B" w:rsidRDefault="00DB337B" w:rsidP="00DB337B">
      <w:pPr>
        <w:pStyle w:val="a3"/>
        <w:shd w:val="clear" w:color="auto" w:fill="FFFFFF" w:themeFill="background1"/>
        <w:spacing w:before="0" w:beforeAutospacing="0" w:after="0" w:afterAutospacing="0" w:line="360" w:lineRule="auto"/>
        <w:jc w:val="both"/>
        <w:rPr>
          <w:sz w:val="28"/>
          <w:szCs w:val="28"/>
        </w:rPr>
      </w:pPr>
      <w:r>
        <w:rPr>
          <w:sz w:val="28"/>
          <w:szCs w:val="28"/>
        </w:rPr>
        <w:t xml:space="preserve">       В начале третичного периода на территории Кавказа произрастали леса полтавского типа, в которых преобладали тропические и субтропические виды. К концу третичного периода в результате общего похолодания господствующее положение захватили виды умеренных листопадных тургайских лесов. Во время четвертичного оледенения некоторые территории Северного Кавказа благодаря своему защищенному положению были единственными районами, где эта флора смогла выжить в своем первоначальном виде.</w:t>
      </w:r>
    </w:p>
    <w:p w:rsidR="00DB337B" w:rsidRDefault="00DB337B" w:rsidP="00DB337B">
      <w:pPr>
        <w:pStyle w:val="a3"/>
        <w:shd w:val="clear" w:color="auto" w:fill="FFFFFF" w:themeFill="background1"/>
        <w:spacing w:before="0" w:beforeAutospacing="0" w:after="0" w:afterAutospacing="0" w:line="360" w:lineRule="auto"/>
        <w:jc w:val="both"/>
        <w:rPr>
          <w:sz w:val="28"/>
          <w:szCs w:val="28"/>
        </w:rPr>
      </w:pPr>
      <w:r>
        <w:rPr>
          <w:sz w:val="28"/>
          <w:szCs w:val="28"/>
        </w:rPr>
        <w:t xml:space="preserve">        Было выявлено, что в </w:t>
      </w:r>
      <w:proofErr w:type="spellStart"/>
      <w:r>
        <w:rPr>
          <w:sz w:val="28"/>
          <w:szCs w:val="28"/>
        </w:rPr>
        <w:t>Мезмайском</w:t>
      </w:r>
      <w:proofErr w:type="spellEnd"/>
      <w:r>
        <w:rPr>
          <w:sz w:val="28"/>
          <w:szCs w:val="28"/>
        </w:rPr>
        <w:t xml:space="preserve"> сельском поселении в настоящее время именно бассейн реки </w:t>
      </w:r>
      <w:proofErr w:type="spellStart"/>
      <w:r>
        <w:rPr>
          <w:sz w:val="28"/>
          <w:szCs w:val="28"/>
        </w:rPr>
        <w:t>Курджипс</w:t>
      </w:r>
      <w:proofErr w:type="spellEnd"/>
      <w:r>
        <w:rPr>
          <w:sz w:val="28"/>
          <w:szCs w:val="28"/>
        </w:rPr>
        <w:t xml:space="preserve"> и прилегающие к нему территории является местом произрастания большинства третичных реликтов. Эта территория не испытала резких смен климата и поэтому сохранила остатки древних лесных фитоценозов с неизменной структурой и составом.</w:t>
      </w:r>
    </w:p>
    <w:p w:rsidR="00DB337B" w:rsidRDefault="00DB337B" w:rsidP="00DB337B">
      <w:pPr>
        <w:pStyle w:val="a3"/>
        <w:shd w:val="clear" w:color="auto" w:fill="FFFFFF" w:themeFill="background1"/>
        <w:spacing w:before="0" w:beforeAutospacing="0" w:after="0" w:afterAutospacing="0" w:line="360" w:lineRule="auto"/>
        <w:jc w:val="both"/>
        <w:rPr>
          <w:sz w:val="28"/>
          <w:szCs w:val="28"/>
        </w:rPr>
      </w:pPr>
      <w:r>
        <w:rPr>
          <w:sz w:val="28"/>
          <w:szCs w:val="28"/>
        </w:rPr>
        <w:t xml:space="preserve">        Исследования показали, что до недавнего времени самшит </w:t>
      </w:r>
      <w:proofErr w:type="spellStart"/>
      <w:r>
        <w:rPr>
          <w:sz w:val="28"/>
          <w:szCs w:val="28"/>
        </w:rPr>
        <w:t>колхидский</w:t>
      </w:r>
      <w:proofErr w:type="spellEnd"/>
      <w:r>
        <w:rPr>
          <w:sz w:val="28"/>
          <w:szCs w:val="28"/>
        </w:rPr>
        <w:t xml:space="preserve"> произрастал в следующих ассоциациях, характерных для территории, где проходили исследования:</w:t>
      </w:r>
    </w:p>
    <w:p w:rsidR="00DB337B" w:rsidRPr="00333C3E" w:rsidRDefault="00DB337B" w:rsidP="00DB337B">
      <w:pPr>
        <w:pStyle w:val="a3"/>
        <w:shd w:val="clear" w:color="auto" w:fill="FFFFFF" w:themeFill="background1"/>
        <w:spacing w:before="0" w:beforeAutospacing="0" w:after="0" w:afterAutospacing="0" w:line="360" w:lineRule="auto"/>
        <w:jc w:val="both"/>
        <w:rPr>
          <w:color w:val="000000"/>
          <w:sz w:val="28"/>
          <w:szCs w:val="28"/>
        </w:rPr>
      </w:pPr>
      <w:r>
        <w:rPr>
          <w:color w:val="444A4C"/>
          <w:sz w:val="28"/>
          <w:szCs w:val="28"/>
        </w:rPr>
        <w:t xml:space="preserve">        </w:t>
      </w:r>
      <w:r>
        <w:rPr>
          <w:color w:val="000000"/>
          <w:sz w:val="28"/>
          <w:szCs w:val="28"/>
        </w:rPr>
        <w:t xml:space="preserve"> Наиболее распространенными являются </w:t>
      </w:r>
      <w:r w:rsidRPr="00333C3E">
        <w:rPr>
          <w:color w:val="000000"/>
          <w:sz w:val="28"/>
          <w:szCs w:val="28"/>
        </w:rPr>
        <w:t xml:space="preserve">пихтовые ассоциации, в травяном  покрове которых доминирует овсяница кавказская, - так называемые </w:t>
      </w:r>
      <w:proofErr w:type="spellStart"/>
      <w:r w:rsidRPr="00333C3E">
        <w:rPr>
          <w:color w:val="000000"/>
          <w:sz w:val="28"/>
          <w:szCs w:val="28"/>
        </w:rPr>
        <w:t>овсяницевые</w:t>
      </w:r>
      <w:proofErr w:type="spellEnd"/>
      <w:r w:rsidRPr="00333C3E">
        <w:rPr>
          <w:color w:val="000000"/>
          <w:sz w:val="28"/>
          <w:szCs w:val="28"/>
        </w:rPr>
        <w:t xml:space="preserve"> пихтарники. Они покрывают обычно склоны </w:t>
      </w:r>
      <w:proofErr w:type="gramStart"/>
      <w:r w:rsidRPr="00333C3E">
        <w:rPr>
          <w:color w:val="000000"/>
          <w:sz w:val="28"/>
          <w:szCs w:val="28"/>
        </w:rPr>
        <w:t>южной</w:t>
      </w:r>
      <w:proofErr w:type="gramEnd"/>
      <w:r w:rsidRPr="00333C3E">
        <w:rPr>
          <w:color w:val="000000"/>
          <w:sz w:val="28"/>
          <w:szCs w:val="28"/>
        </w:rPr>
        <w:t xml:space="preserve"> и </w:t>
      </w:r>
    </w:p>
    <w:p w:rsidR="00DB337B" w:rsidRDefault="00333C3E" w:rsidP="00DB337B">
      <w:pPr>
        <w:pStyle w:val="a3"/>
        <w:shd w:val="clear" w:color="auto" w:fill="FFFFFF" w:themeFill="background1"/>
        <w:spacing w:before="0" w:beforeAutospacing="0" w:after="0" w:afterAutospacing="0" w:line="360" w:lineRule="auto"/>
        <w:jc w:val="center"/>
        <w:rPr>
          <w:color w:val="000000"/>
          <w:sz w:val="28"/>
          <w:szCs w:val="28"/>
        </w:rPr>
      </w:pPr>
      <w:r>
        <w:rPr>
          <w:color w:val="000000"/>
          <w:sz w:val="28"/>
          <w:szCs w:val="28"/>
        </w:rPr>
        <w:t>16</w:t>
      </w:r>
    </w:p>
    <w:p w:rsidR="00DB337B" w:rsidRDefault="00DB337B" w:rsidP="00DB337B">
      <w:pPr>
        <w:pStyle w:val="a3"/>
        <w:shd w:val="clear" w:color="auto" w:fill="FFFFFF" w:themeFill="background1"/>
        <w:spacing w:before="0" w:beforeAutospacing="0" w:after="0" w:afterAutospacing="0" w:line="360" w:lineRule="auto"/>
        <w:jc w:val="both"/>
        <w:rPr>
          <w:color w:val="000000"/>
        </w:rPr>
      </w:pPr>
      <w:r>
        <w:rPr>
          <w:color w:val="000000"/>
          <w:sz w:val="28"/>
          <w:szCs w:val="28"/>
        </w:rPr>
        <w:t xml:space="preserve">западной экспозиции, где бурая лесная почва, будучи хорошо дренированной, остается в течение большей части вегетационного периода достаточно влажной. Высокие, до 50 м и более, пихты господствуют в первом древесном ярусе. Второй ярус образован буком и липой. Кроны почти сплошь затеняют почву. Подлеска нет. Травяной покров негустой, состоит в основном из овсяницы, изредка встречаются различные виды разнотравья - валериана </w:t>
      </w:r>
      <w:proofErr w:type="spellStart"/>
      <w:r>
        <w:rPr>
          <w:color w:val="000000"/>
          <w:sz w:val="28"/>
          <w:szCs w:val="28"/>
        </w:rPr>
        <w:t>чесночницелистная</w:t>
      </w:r>
      <w:proofErr w:type="spellEnd"/>
      <w:r>
        <w:rPr>
          <w:color w:val="000000"/>
          <w:sz w:val="28"/>
          <w:szCs w:val="28"/>
        </w:rPr>
        <w:t xml:space="preserve">, купена многоцветковая, шалфей клейкий, фиалка лесная, </w:t>
      </w:r>
      <w:proofErr w:type="spellStart"/>
      <w:r>
        <w:rPr>
          <w:color w:val="000000"/>
          <w:sz w:val="28"/>
          <w:szCs w:val="28"/>
        </w:rPr>
        <w:t>рамишия</w:t>
      </w:r>
      <w:proofErr w:type="spellEnd"/>
      <w:r>
        <w:rPr>
          <w:color w:val="000000"/>
          <w:sz w:val="28"/>
          <w:szCs w:val="28"/>
        </w:rPr>
        <w:t xml:space="preserve"> однобокая и др. </w:t>
      </w:r>
      <w:proofErr w:type="spellStart"/>
      <w:r>
        <w:rPr>
          <w:color w:val="000000"/>
          <w:sz w:val="28"/>
          <w:szCs w:val="28"/>
        </w:rPr>
        <w:t>Овсяницевые</w:t>
      </w:r>
      <w:proofErr w:type="spellEnd"/>
      <w:r>
        <w:rPr>
          <w:color w:val="000000"/>
          <w:sz w:val="28"/>
          <w:szCs w:val="28"/>
        </w:rPr>
        <w:t xml:space="preserve"> пихтарники характеризуются высокой производительностью - дают до 1000, а на высоких террасах рек более 2000 куб. </w:t>
      </w:r>
      <w:proofErr w:type="gramStart"/>
      <w:r>
        <w:rPr>
          <w:color w:val="000000"/>
          <w:sz w:val="28"/>
          <w:szCs w:val="28"/>
        </w:rPr>
        <w:t>м</w:t>
      </w:r>
      <w:proofErr w:type="gramEnd"/>
      <w:r>
        <w:rPr>
          <w:color w:val="000000"/>
          <w:sz w:val="28"/>
          <w:szCs w:val="28"/>
        </w:rPr>
        <w:t xml:space="preserve"> древесины с гектара. Такие пихтарники обычно не поднимаются выше 1650 м над уровнем моря, выклиниваются и замещаются буково-пихтовыми лесами с подлеском из </w:t>
      </w:r>
      <w:proofErr w:type="spellStart"/>
      <w:r>
        <w:rPr>
          <w:color w:val="000000"/>
          <w:sz w:val="28"/>
          <w:szCs w:val="28"/>
        </w:rPr>
        <w:t>колхидских</w:t>
      </w:r>
      <w:proofErr w:type="spellEnd"/>
      <w:r>
        <w:rPr>
          <w:color w:val="000000"/>
          <w:sz w:val="28"/>
          <w:szCs w:val="28"/>
        </w:rPr>
        <w:t xml:space="preserve"> кустарников.</w:t>
      </w:r>
    </w:p>
    <w:p w:rsidR="00DB337B" w:rsidRDefault="00DB337B" w:rsidP="00DB337B">
      <w:pPr>
        <w:pStyle w:val="justifyfull"/>
        <w:shd w:val="clear" w:color="auto" w:fill="FFFFFF" w:themeFill="background1"/>
        <w:spacing w:before="0" w:beforeAutospacing="0" w:after="0" w:afterAutospacing="0" w:line="360" w:lineRule="auto"/>
        <w:jc w:val="both"/>
        <w:rPr>
          <w:color w:val="000000"/>
          <w:sz w:val="28"/>
          <w:szCs w:val="28"/>
        </w:rPr>
      </w:pPr>
      <w:r w:rsidRPr="00333C3E">
        <w:rPr>
          <w:b/>
          <w:color w:val="000000"/>
          <w:sz w:val="28"/>
          <w:szCs w:val="28"/>
        </w:rPr>
        <w:t xml:space="preserve">        </w:t>
      </w:r>
      <w:r w:rsidRPr="00333C3E">
        <w:rPr>
          <w:rStyle w:val="a7"/>
          <w:rFonts w:eastAsiaTheme="majorEastAsia"/>
          <w:b w:val="0"/>
          <w:color w:val="000000"/>
          <w:sz w:val="28"/>
          <w:szCs w:val="28"/>
        </w:rPr>
        <w:t>Буково-пихтовые ассоциации характеризуются</w:t>
      </w:r>
      <w:r>
        <w:rPr>
          <w:rStyle w:val="a7"/>
          <w:rFonts w:eastAsiaTheme="majorEastAsia"/>
          <w:b w:val="0"/>
          <w:color w:val="000000"/>
          <w:sz w:val="28"/>
          <w:szCs w:val="28"/>
        </w:rPr>
        <w:t xml:space="preserve"> тем, что эти породы </w:t>
      </w:r>
      <w:r>
        <w:rPr>
          <w:color w:val="000000"/>
          <w:sz w:val="28"/>
          <w:szCs w:val="28"/>
        </w:rPr>
        <w:t>участвуют в формировании первого и второго древесного яруса. Количественно пихта преобладает, но здесь обычно не достигает такого хорошего развития, как в пихтовых лесах. Буково-пихтовые леса в пределах своего ареала представлены различными типами, которые выделяются по характеру подлеска или травяного покрова.</w:t>
      </w:r>
    </w:p>
    <w:p w:rsidR="00DB337B" w:rsidRDefault="00DB337B" w:rsidP="00DB337B">
      <w:pPr>
        <w:pStyle w:val="justifyfull"/>
        <w:shd w:val="clear" w:color="auto" w:fill="FFFFFF" w:themeFill="background1"/>
        <w:spacing w:before="0" w:beforeAutospacing="0" w:after="0" w:afterAutospacing="0" w:line="360" w:lineRule="auto"/>
        <w:jc w:val="both"/>
        <w:rPr>
          <w:color w:val="000000"/>
          <w:sz w:val="28"/>
          <w:szCs w:val="28"/>
        </w:rPr>
      </w:pPr>
      <w:r>
        <w:rPr>
          <w:color w:val="000000"/>
          <w:sz w:val="28"/>
          <w:szCs w:val="28"/>
        </w:rPr>
        <w:t xml:space="preserve">        На освещенных склонах, покрытых бурыми лесными, слабо оподзоленными, относительно сухими почвами, развитыми на глинистых сланцах и песчаниках, растет буково-пихтовый лес с подлеском из падуба или черники кавказской. Такие леса в бассейне реки </w:t>
      </w:r>
      <w:proofErr w:type="spellStart"/>
      <w:r>
        <w:rPr>
          <w:color w:val="000000"/>
          <w:sz w:val="28"/>
          <w:szCs w:val="28"/>
        </w:rPr>
        <w:t>Курджипс</w:t>
      </w:r>
      <w:proofErr w:type="spellEnd"/>
      <w:r>
        <w:rPr>
          <w:color w:val="000000"/>
          <w:sz w:val="28"/>
          <w:szCs w:val="28"/>
        </w:rPr>
        <w:t xml:space="preserve"> занимают полосу в пределах от 900 до 1100 м над уровнем моря. Падубовый буково-пихтовый лес приурочен к нижней части этой полосы, а черничный - к верхнему ее пределу. В подлеске, кроме названных кустарников, встречаются лавровишня,</w:t>
      </w:r>
    </w:p>
    <w:p w:rsidR="00DB337B" w:rsidRDefault="00DB337B" w:rsidP="00DB337B">
      <w:pPr>
        <w:pStyle w:val="justifyfull"/>
        <w:shd w:val="clear" w:color="auto" w:fill="FFFFFF" w:themeFill="background1"/>
        <w:spacing w:before="0" w:beforeAutospacing="0" w:line="360" w:lineRule="auto"/>
        <w:jc w:val="both"/>
        <w:rPr>
          <w:color w:val="000000"/>
          <w:sz w:val="28"/>
          <w:szCs w:val="28"/>
        </w:rPr>
      </w:pPr>
      <w:r>
        <w:rPr>
          <w:color w:val="000000"/>
          <w:sz w:val="28"/>
          <w:szCs w:val="28"/>
        </w:rPr>
        <w:t xml:space="preserve">рододендроны и самшит. Травянистый ярус редкий, состоит из обычных лесных видов: купена лекарственная, козлятник восточный, овсяница кавказская и др. </w:t>
      </w:r>
    </w:p>
    <w:p w:rsidR="00DB337B" w:rsidRDefault="00333C3E" w:rsidP="00DB337B">
      <w:pPr>
        <w:pStyle w:val="justifyfull"/>
        <w:shd w:val="clear" w:color="auto" w:fill="FFFFFF" w:themeFill="background1"/>
        <w:spacing w:before="0" w:beforeAutospacing="0" w:line="360" w:lineRule="auto"/>
        <w:jc w:val="center"/>
        <w:rPr>
          <w:color w:val="000000"/>
          <w:sz w:val="28"/>
          <w:szCs w:val="28"/>
        </w:rPr>
      </w:pPr>
      <w:r>
        <w:rPr>
          <w:color w:val="000000"/>
          <w:sz w:val="28"/>
          <w:szCs w:val="28"/>
        </w:rPr>
        <w:t>17</w:t>
      </w:r>
    </w:p>
    <w:p w:rsidR="00DB337B" w:rsidRPr="00333C3E" w:rsidRDefault="00DB337B" w:rsidP="00DB337B">
      <w:pPr>
        <w:pStyle w:val="justifyfull"/>
        <w:shd w:val="clear" w:color="auto" w:fill="FFFFFF" w:themeFill="background1"/>
        <w:spacing w:before="0" w:beforeAutospacing="0" w:after="0" w:afterAutospacing="0" w:line="360" w:lineRule="auto"/>
        <w:jc w:val="both"/>
        <w:rPr>
          <w:color w:val="000000"/>
          <w:sz w:val="28"/>
          <w:szCs w:val="28"/>
        </w:rPr>
      </w:pPr>
      <w:r>
        <w:rPr>
          <w:color w:val="000000"/>
          <w:sz w:val="28"/>
          <w:szCs w:val="28"/>
        </w:rPr>
        <w:t xml:space="preserve">        На пологих увлажненных склонах небольшими участками встречаются </w:t>
      </w:r>
      <w:r w:rsidRPr="00333C3E">
        <w:rPr>
          <w:color w:val="000000"/>
          <w:sz w:val="28"/>
          <w:szCs w:val="28"/>
        </w:rPr>
        <w:t>папоротниковые буково-пихтовые ассоциации.</w:t>
      </w:r>
      <w:r>
        <w:rPr>
          <w:color w:val="000000"/>
          <w:sz w:val="28"/>
          <w:szCs w:val="28"/>
        </w:rPr>
        <w:t xml:space="preserve"> Они отличаются сомкнутостью крон 45-50-метровых деревьев бука и пихты. Подлеска нет, лишь кое-где встречаются куртины рододендрона понтийского и отдельные кусты бересклета широколистного. Травяной покров, высокий и густой, состоит из папоротников. Других трав немного (бальзамин недотрога, ясменник душистый и др.), и они не нарушают общего аспекта, образуемого папоротниками. Папоротниковые буково-пихтовые леса не занимают большой площади, но имеют довольно высокий </w:t>
      </w:r>
      <w:r w:rsidRPr="00333C3E">
        <w:rPr>
          <w:color w:val="000000"/>
          <w:sz w:val="28"/>
          <w:szCs w:val="28"/>
        </w:rPr>
        <w:t>запас древесины.</w:t>
      </w:r>
    </w:p>
    <w:p w:rsidR="00DB337B" w:rsidRDefault="00DB337B" w:rsidP="00DB337B">
      <w:pPr>
        <w:pStyle w:val="a3"/>
        <w:shd w:val="clear" w:color="auto" w:fill="FFFFFF" w:themeFill="background1"/>
        <w:spacing w:before="0" w:beforeAutospacing="0" w:after="0" w:afterAutospacing="0" w:line="360" w:lineRule="auto"/>
        <w:jc w:val="both"/>
        <w:rPr>
          <w:color w:val="000000"/>
          <w:sz w:val="28"/>
          <w:szCs w:val="28"/>
        </w:rPr>
      </w:pPr>
      <w:r w:rsidRPr="00333C3E">
        <w:rPr>
          <w:color w:val="000000"/>
          <w:sz w:val="28"/>
          <w:szCs w:val="28"/>
        </w:rPr>
        <w:t xml:space="preserve">        Самшитовые ассоциации</w:t>
      </w:r>
      <w:r>
        <w:rPr>
          <w:color w:val="000000"/>
          <w:sz w:val="28"/>
          <w:szCs w:val="28"/>
        </w:rPr>
        <w:t xml:space="preserve"> образуют типы леса в сочетании с буком, грабом, ясенем и липой. Во всех этих случаях самшит находится в подчиненном ярусе. В долине реки </w:t>
      </w:r>
      <w:proofErr w:type="spellStart"/>
      <w:r>
        <w:rPr>
          <w:color w:val="000000"/>
          <w:sz w:val="28"/>
          <w:szCs w:val="28"/>
        </w:rPr>
        <w:t>Курджипс</w:t>
      </w:r>
      <w:proofErr w:type="spellEnd"/>
      <w:r>
        <w:rPr>
          <w:color w:val="000000"/>
          <w:sz w:val="28"/>
          <w:szCs w:val="28"/>
        </w:rPr>
        <w:t xml:space="preserve"> и на возвышенных сглаженных ее террасах можно встретить грабово-буковый лес с самшитом. Первый ярус леса образован буком с примесью клена, ясеня, ильма и липы; во втором - граб с кленами (полевым и красивым), берестом и тисом; третий ярус состоит из самшита. Подлесок в таком лесу разнообразен:  </w:t>
      </w:r>
      <w:proofErr w:type="spellStart"/>
      <w:r>
        <w:rPr>
          <w:color w:val="000000"/>
          <w:sz w:val="28"/>
          <w:szCs w:val="28"/>
        </w:rPr>
        <w:t>клекачка</w:t>
      </w:r>
      <w:proofErr w:type="spellEnd"/>
      <w:r>
        <w:rPr>
          <w:color w:val="000000"/>
          <w:sz w:val="28"/>
          <w:szCs w:val="28"/>
        </w:rPr>
        <w:t xml:space="preserve">, падуб, лавровишня, бузина, лещина, бересклет. Лес перевит лианами, обычными для </w:t>
      </w:r>
      <w:proofErr w:type="spellStart"/>
      <w:r>
        <w:rPr>
          <w:color w:val="000000"/>
          <w:sz w:val="28"/>
          <w:szCs w:val="28"/>
        </w:rPr>
        <w:t>колхидского</w:t>
      </w:r>
      <w:proofErr w:type="spellEnd"/>
      <w:r>
        <w:rPr>
          <w:color w:val="000000"/>
          <w:sz w:val="28"/>
          <w:szCs w:val="28"/>
        </w:rPr>
        <w:t xml:space="preserve"> леса. Травяной   покров развит только в осветленных местах и состоит из лесных теневыносливых видов: окопник, подбел, морозник, сныть, виды осок, волжанка, а из папоротников - кочедыжник женский и </w:t>
      </w:r>
      <w:proofErr w:type="spellStart"/>
      <w:r>
        <w:rPr>
          <w:color w:val="000000"/>
          <w:sz w:val="28"/>
          <w:szCs w:val="28"/>
        </w:rPr>
        <w:t>листовик</w:t>
      </w:r>
      <w:proofErr w:type="spellEnd"/>
      <w:r>
        <w:rPr>
          <w:color w:val="000000"/>
          <w:sz w:val="28"/>
          <w:szCs w:val="28"/>
        </w:rPr>
        <w:t xml:space="preserve"> сколопендровый. В таком лесу можно встретить и отдельные деревья </w:t>
      </w:r>
      <w:proofErr w:type="gramStart"/>
      <w:r>
        <w:rPr>
          <w:color w:val="000000"/>
          <w:sz w:val="28"/>
          <w:szCs w:val="28"/>
        </w:rPr>
        <w:t>великовозрастного</w:t>
      </w:r>
      <w:proofErr w:type="gramEnd"/>
      <w:r>
        <w:rPr>
          <w:color w:val="000000"/>
          <w:sz w:val="28"/>
          <w:szCs w:val="28"/>
        </w:rPr>
        <w:t xml:space="preserve"> тиса. Грабово-буковый лес с самшитом обладает наивысшей производительностью, по сравнению с другими типами леса отличается хорошим возобновлением деревьев и кустарников.</w:t>
      </w:r>
    </w:p>
    <w:p w:rsidR="00DB337B" w:rsidRDefault="00DB337B" w:rsidP="00DB337B">
      <w:pPr>
        <w:pStyle w:val="a3"/>
        <w:shd w:val="clear" w:color="auto" w:fill="FFFFFF" w:themeFill="background1"/>
        <w:spacing w:before="0" w:beforeAutospacing="0" w:line="360" w:lineRule="auto"/>
        <w:jc w:val="both"/>
        <w:rPr>
          <w:color w:val="000000"/>
          <w:sz w:val="28"/>
          <w:szCs w:val="28"/>
        </w:rPr>
      </w:pPr>
      <w:r>
        <w:rPr>
          <w:color w:val="000000"/>
          <w:sz w:val="28"/>
          <w:szCs w:val="28"/>
        </w:rPr>
        <w:t xml:space="preserve">       Основными лесообразующими породами являются тис, самшит, бук, дуб, граб и ясень. Чистых насаждений ни одна из них не образует. Из других пород можно отметить липу, ильм, клен, </w:t>
      </w:r>
      <w:proofErr w:type="spellStart"/>
      <w:r>
        <w:rPr>
          <w:color w:val="000000"/>
          <w:sz w:val="28"/>
          <w:szCs w:val="28"/>
        </w:rPr>
        <w:t>грабинник</w:t>
      </w:r>
      <w:proofErr w:type="spellEnd"/>
      <w:r>
        <w:rPr>
          <w:color w:val="000000"/>
          <w:sz w:val="28"/>
          <w:szCs w:val="28"/>
        </w:rPr>
        <w:t xml:space="preserve">, боярышник, бересклет и др. Древняя третичная флора кроме тиса и самшита представлена и такими </w:t>
      </w:r>
    </w:p>
    <w:p w:rsidR="00DB337B" w:rsidRDefault="00333C3E" w:rsidP="00DB337B">
      <w:pPr>
        <w:pStyle w:val="a3"/>
        <w:shd w:val="clear" w:color="auto" w:fill="FFFFFF" w:themeFill="background1"/>
        <w:spacing w:before="0" w:beforeAutospacing="0" w:line="360" w:lineRule="auto"/>
        <w:jc w:val="center"/>
        <w:rPr>
          <w:color w:val="000000"/>
          <w:sz w:val="28"/>
          <w:szCs w:val="28"/>
        </w:rPr>
      </w:pPr>
      <w:r>
        <w:rPr>
          <w:color w:val="000000"/>
          <w:sz w:val="28"/>
          <w:szCs w:val="28"/>
        </w:rPr>
        <w:t>18</w:t>
      </w:r>
    </w:p>
    <w:p w:rsidR="00DB337B" w:rsidRDefault="00DB337B" w:rsidP="00DB337B">
      <w:pPr>
        <w:pStyle w:val="a3"/>
        <w:shd w:val="clear" w:color="auto" w:fill="FFFFFF" w:themeFill="background1"/>
        <w:spacing w:before="0" w:beforeAutospacing="0" w:after="0" w:afterAutospacing="0" w:line="360" w:lineRule="auto"/>
        <w:jc w:val="both"/>
        <w:rPr>
          <w:color w:val="000000"/>
          <w:sz w:val="28"/>
          <w:szCs w:val="28"/>
        </w:rPr>
      </w:pPr>
      <w:r>
        <w:rPr>
          <w:color w:val="000000"/>
          <w:sz w:val="28"/>
          <w:szCs w:val="28"/>
        </w:rPr>
        <w:t xml:space="preserve">видами, как падуб, лавровишня, иглица, а из </w:t>
      </w:r>
      <w:proofErr w:type="gramStart"/>
      <w:r>
        <w:rPr>
          <w:color w:val="000000"/>
          <w:sz w:val="28"/>
          <w:szCs w:val="28"/>
        </w:rPr>
        <w:t>листопадных</w:t>
      </w:r>
      <w:proofErr w:type="gramEnd"/>
      <w:r>
        <w:rPr>
          <w:color w:val="000000"/>
          <w:sz w:val="28"/>
          <w:szCs w:val="28"/>
        </w:rPr>
        <w:t xml:space="preserve"> - </w:t>
      </w:r>
      <w:proofErr w:type="spellStart"/>
      <w:r>
        <w:rPr>
          <w:color w:val="000000"/>
          <w:sz w:val="28"/>
          <w:szCs w:val="28"/>
        </w:rPr>
        <w:t>клекачка</w:t>
      </w:r>
      <w:proofErr w:type="spellEnd"/>
      <w:r>
        <w:rPr>
          <w:color w:val="000000"/>
          <w:sz w:val="28"/>
          <w:szCs w:val="28"/>
        </w:rPr>
        <w:t xml:space="preserve">, азалия </w:t>
      </w:r>
    </w:p>
    <w:p w:rsidR="00DB337B" w:rsidRDefault="00DB337B" w:rsidP="00DB337B">
      <w:pPr>
        <w:pStyle w:val="a3"/>
        <w:shd w:val="clear" w:color="auto" w:fill="FFFFFF" w:themeFill="background1"/>
        <w:spacing w:before="0" w:beforeAutospacing="0" w:after="0" w:afterAutospacing="0" w:line="360" w:lineRule="auto"/>
        <w:jc w:val="both"/>
        <w:rPr>
          <w:color w:val="000000"/>
          <w:sz w:val="28"/>
          <w:szCs w:val="28"/>
        </w:rPr>
      </w:pPr>
      <w:r>
        <w:rPr>
          <w:color w:val="000000"/>
          <w:sz w:val="28"/>
          <w:szCs w:val="28"/>
        </w:rPr>
        <w:t>и др. Сумрачность тенистого леса усиливается развитием лиан.  Деревья и кустарники создают такую густую тень, что почва почти лишена травяного покрова, он очень редкий и только в дубняках на южных склонах довольно хорошо развит.</w:t>
      </w:r>
    </w:p>
    <w:p w:rsidR="00DB337B" w:rsidRDefault="00DB337B" w:rsidP="00DB337B">
      <w:pPr>
        <w:pStyle w:val="a3"/>
        <w:shd w:val="clear" w:color="auto" w:fill="FFFFFF" w:themeFill="background1"/>
        <w:spacing w:before="0" w:beforeAutospacing="0" w:after="0" w:afterAutospacing="0" w:line="360" w:lineRule="auto"/>
        <w:ind w:firstLine="150"/>
        <w:jc w:val="both"/>
        <w:rPr>
          <w:color w:val="000000"/>
          <w:sz w:val="28"/>
          <w:szCs w:val="28"/>
        </w:rPr>
      </w:pPr>
      <w:r>
        <w:rPr>
          <w:color w:val="000000"/>
          <w:sz w:val="28"/>
          <w:szCs w:val="28"/>
        </w:rPr>
        <w:t xml:space="preserve">        На хорошо дренированных крутых склонах, покрытых неразвитой перегнойно-карбонатной почвой, растет мшистый самшитовый лес. В этих необычных для самшита условиях он образует почти чистые заросли.  Самшит растет очень медленно, образует редкий древостой, достигая в столетнем возрасте не более 5 м высоты и 5-8 см в диаметре, встречаются деревья высотой  12 м</w:t>
      </w:r>
      <w:proofErr w:type="gramStart"/>
      <w:r>
        <w:rPr>
          <w:color w:val="000000"/>
          <w:sz w:val="28"/>
          <w:szCs w:val="28"/>
        </w:rPr>
        <w:t xml:space="preserve"> ,</w:t>
      </w:r>
      <w:proofErr w:type="gramEnd"/>
      <w:r>
        <w:rPr>
          <w:color w:val="000000"/>
          <w:sz w:val="28"/>
          <w:szCs w:val="28"/>
        </w:rPr>
        <w:t xml:space="preserve"> диаметр – 24-28 см. Под его пологом почти не остается места для подлеска, лишь кое-где встречается единичная примесь бирючины. Наземный покров представлен в основном мхами, они пятнами покрывают поверхность почвы. Травянистых растений очень мало, мшистый самшитовый лес имеет почвозащитное значение.</w:t>
      </w:r>
    </w:p>
    <w:p w:rsidR="00DB337B" w:rsidRDefault="00DB337B" w:rsidP="00DB337B">
      <w:pPr>
        <w:pStyle w:val="a3"/>
        <w:shd w:val="clear" w:color="auto" w:fill="FFFFFF" w:themeFill="background1"/>
        <w:spacing w:before="0" w:beforeAutospacing="0" w:after="0" w:afterAutospacing="0" w:line="360" w:lineRule="auto"/>
        <w:ind w:firstLine="150"/>
        <w:jc w:val="both"/>
        <w:rPr>
          <w:color w:val="000000"/>
          <w:sz w:val="28"/>
          <w:szCs w:val="28"/>
        </w:rPr>
      </w:pPr>
      <w:r>
        <w:rPr>
          <w:color w:val="000000"/>
          <w:sz w:val="28"/>
          <w:szCs w:val="28"/>
        </w:rPr>
        <w:t xml:space="preserve">        По балкам и у ручьев куртинами растет молодняк самшита, а кое-где на склонах встречается подрост тиса, не только среди лавровишневого подлеска, но и под зарослями кустарников.</w:t>
      </w:r>
    </w:p>
    <w:p w:rsidR="00DB337B" w:rsidRDefault="00DB337B" w:rsidP="00DB337B">
      <w:pPr>
        <w:pStyle w:val="a3"/>
        <w:shd w:val="clear" w:color="auto" w:fill="FFFFFF" w:themeFill="background1"/>
        <w:spacing w:before="0" w:beforeAutospacing="0" w:line="360" w:lineRule="auto"/>
        <w:jc w:val="both"/>
        <w:rPr>
          <w:color w:val="000000"/>
          <w:sz w:val="28"/>
          <w:szCs w:val="28"/>
        </w:rPr>
      </w:pPr>
      <w:r>
        <w:rPr>
          <w:color w:val="000000"/>
          <w:sz w:val="28"/>
          <w:szCs w:val="28"/>
        </w:rPr>
        <w:t xml:space="preserve">         Значительным по занимаемой площади является </w:t>
      </w:r>
      <w:proofErr w:type="spellStart"/>
      <w:r>
        <w:rPr>
          <w:color w:val="000000"/>
          <w:sz w:val="28"/>
          <w:szCs w:val="28"/>
        </w:rPr>
        <w:t>самшитово-ясеневый</w:t>
      </w:r>
      <w:proofErr w:type="spellEnd"/>
      <w:r>
        <w:rPr>
          <w:color w:val="000000"/>
          <w:sz w:val="28"/>
          <w:szCs w:val="28"/>
        </w:rPr>
        <w:t xml:space="preserve"> лес, растущий на </w:t>
      </w:r>
      <w:proofErr w:type="spellStart"/>
      <w:r>
        <w:rPr>
          <w:color w:val="000000"/>
          <w:sz w:val="28"/>
          <w:szCs w:val="28"/>
        </w:rPr>
        <w:t>межбалочных</w:t>
      </w:r>
      <w:proofErr w:type="spellEnd"/>
      <w:r>
        <w:rPr>
          <w:color w:val="000000"/>
          <w:sz w:val="28"/>
          <w:szCs w:val="28"/>
        </w:rPr>
        <w:t xml:space="preserve"> водоразделах, на южных и юго-западных склонах. Верхний ярус негустой, образован ясенем, грабом, липой и ольхой. </w:t>
      </w:r>
    </w:p>
    <w:p w:rsidR="00DB337B" w:rsidRDefault="00DB337B" w:rsidP="00333C3E">
      <w:pPr>
        <w:pStyle w:val="a3"/>
        <w:shd w:val="clear" w:color="auto" w:fill="FFFFFF" w:themeFill="background1"/>
        <w:spacing w:before="0" w:beforeAutospacing="0" w:line="360" w:lineRule="auto"/>
        <w:rPr>
          <w:color w:val="000000"/>
          <w:sz w:val="28"/>
          <w:szCs w:val="28"/>
        </w:rPr>
      </w:pPr>
      <w:r>
        <w:rPr>
          <w:color w:val="000000"/>
          <w:sz w:val="28"/>
          <w:szCs w:val="28"/>
        </w:rPr>
        <w:t>3.3 Анализ состояния древостоя самшита</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 результате быстрого распространения и активного питания в течение 2014-2015 гг. гусеницы самшитовой огневки нанесли очень сильные повреждения самшиту на многих лесных участках Краснодарского края, что стало началом массовой гибели естественных древостоев самшита.</w:t>
      </w:r>
      <w:r>
        <w:rPr>
          <w:sz w:val="28"/>
          <w:szCs w:val="28"/>
        </w:rPr>
        <w:t xml:space="preserve"> В 2015 году инвазия </w:t>
      </w:r>
      <w:r>
        <w:rPr>
          <w:color w:val="000000"/>
          <w:sz w:val="28"/>
          <w:szCs w:val="28"/>
        </w:rPr>
        <w:t xml:space="preserve">самшитовой огневки охватила </w:t>
      </w:r>
      <w:proofErr w:type="spellStart"/>
      <w:r>
        <w:rPr>
          <w:color w:val="000000"/>
          <w:sz w:val="28"/>
          <w:szCs w:val="28"/>
        </w:rPr>
        <w:t>самшитники</w:t>
      </w:r>
      <w:proofErr w:type="spellEnd"/>
      <w:r>
        <w:rPr>
          <w:color w:val="000000"/>
          <w:sz w:val="28"/>
          <w:szCs w:val="28"/>
        </w:rPr>
        <w:t xml:space="preserve"> Республики Адыгея и </w:t>
      </w:r>
      <w:proofErr w:type="spellStart"/>
      <w:r>
        <w:rPr>
          <w:color w:val="000000"/>
          <w:sz w:val="28"/>
          <w:szCs w:val="28"/>
        </w:rPr>
        <w:t>Лагонакского</w:t>
      </w:r>
      <w:proofErr w:type="spellEnd"/>
      <w:r>
        <w:rPr>
          <w:color w:val="000000"/>
          <w:sz w:val="28"/>
          <w:szCs w:val="28"/>
        </w:rPr>
        <w:t xml:space="preserve"> нагорья. </w:t>
      </w:r>
    </w:p>
    <w:p w:rsidR="00333C3E" w:rsidRDefault="00333C3E" w:rsidP="00333C3E">
      <w:pPr>
        <w:pStyle w:val="a3"/>
        <w:spacing w:before="0" w:beforeAutospacing="0" w:after="0" w:afterAutospacing="0" w:line="360" w:lineRule="auto"/>
        <w:jc w:val="center"/>
        <w:rPr>
          <w:color w:val="000000"/>
          <w:sz w:val="28"/>
          <w:szCs w:val="28"/>
        </w:rPr>
      </w:pPr>
      <w:r>
        <w:rPr>
          <w:color w:val="000000"/>
          <w:sz w:val="28"/>
          <w:szCs w:val="28"/>
        </w:rPr>
        <w:t>19</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В середине июля 2015 года огневка появилась в уникальных самшитовых насаждениях вдоль берегов реки </w:t>
      </w:r>
      <w:proofErr w:type="spellStart"/>
      <w:r>
        <w:rPr>
          <w:color w:val="000000"/>
          <w:sz w:val="28"/>
          <w:szCs w:val="28"/>
        </w:rPr>
        <w:t>Курджипс</w:t>
      </w:r>
      <w:proofErr w:type="spellEnd"/>
      <w:r>
        <w:rPr>
          <w:color w:val="000000"/>
          <w:sz w:val="28"/>
          <w:szCs w:val="28"/>
        </w:rPr>
        <w:t xml:space="preserve">, что в последствии привело </w:t>
      </w:r>
      <w:proofErr w:type="gramStart"/>
      <w:r>
        <w:rPr>
          <w:color w:val="000000"/>
          <w:sz w:val="28"/>
          <w:szCs w:val="28"/>
        </w:rPr>
        <w:t>к</w:t>
      </w:r>
      <w:proofErr w:type="gramEnd"/>
      <w:r>
        <w:rPr>
          <w:color w:val="000000"/>
          <w:sz w:val="28"/>
          <w:szCs w:val="28"/>
        </w:rPr>
        <w:t xml:space="preserve"> полной </w:t>
      </w:r>
      <w:proofErr w:type="spellStart"/>
      <w:r>
        <w:rPr>
          <w:color w:val="000000"/>
          <w:sz w:val="28"/>
          <w:szCs w:val="28"/>
        </w:rPr>
        <w:t>дефолизации</w:t>
      </w:r>
      <w:proofErr w:type="spellEnd"/>
      <w:r>
        <w:rPr>
          <w:color w:val="000000"/>
          <w:sz w:val="28"/>
          <w:szCs w:val="28"/>
        </w:rPr>
        <w:t xml:space="preserve"> растений самшита на данной территории (Табл. 1).</w:t>
      </w:r>
    </w:p>
    <w:p w:rsidR="00DB337B" w:rsidRDefault="00DB337B" w:rsidP="00DB337B">
      <w:pPr>
        <w:pStyle w:val="a4"/>
        <w:spacing w:line="360" w:lineRule="auto"/>
        <w:jc w:val="both"/>
        <w:rPr>
          <w:rFonts w:ascii="Times New Roman" w:hAnsi="Times New Roman"/>
          <w:sz w:val="28"/>
          <w:szCs w:val="28"/>
        </w:rPr>
      </w:pPr>
    </w:p>
    <w:p w:rsidR="00DB337B" w:rsidRPr="00390FF2" w:rsidRDefault="00DB337B" w:rsidP="00DB337B">
      <w:pPr>
        <w:pStyle w:val="a4"/>
        <w:spacing w:line="360" w:lineRule="auto"/>
        <w:rPr>
          <w:rFonts w:ascii="Times New Roman" w:hAnsi="Times New Roman"/>
          <w:sz w:val="28"/>
          <w:szCs w:val="28"/>
        </w:rPr>
      </w:pPr>
      <w:r w:rsidRPr="00390FF2">
        <w:rPr>
          <w:rFonts w:ascii="Times New Roman" w:hAnsi="Times New Roman"/>
          <w:sz w:val="28"/>
          <w:szCs w:val="28"/>
        </w:rPr>
        <w:t>Таблица 1</w:t>
      </w:r>
      <w:r w:rsidR="00390FF2" w:rsidRPr="00390FF2">
        <w:rPr>
          <w:rFonts w:ascii="Times New Roman" w:hAnsi="Times New Roman"/>
          <w:sz w:val="28"/>
          <w:szCs w:val="28"/>
        </w:rPr>
        <w:t>.</w:t>
      </w:r>
      <w:r w:rsidRPr="00390FF2">
        <w:rPr>
          <w:rFonts w:ascii="Times New Roman" w:hAnsi="Times New Roman"/>
          <w:sz w:val="28"/>
          <w:szCs w:val="28"/>
        </w:rPr>
        <w:t xml:space="preserve"> Состояние самшита в древостоях, поврежденных гусеницами самшитовой огневки в ходе питания 2015-2016 гг.</w:t>
      </w:r>
    </w:p>
    <w:tbl>
      <w:tblPr>
        <w:tblStyle w:val="a6"/>
        <w:tblW w:w="0" w:type="auto"/>
        <w:tblInd w:w="108" w:type="dxa"/>
        <w:tblLook w:val="04A0"/>
      </w:tblPr>
      <w:tblGrid>
        <w:gridCol w:w="2127"/>
        <w:gridCol w:w="1593"/>
        <w:gridCol w:w="1914"/>
        <w:gridCol w:w="1914"/>
        <w:gridCol w:w="1915"/>
      </w:tblGrid>
      <w:tr w:rsidR="00DB337B" w:rsidRPr="00390FF2" w:rsidTr="00DB337B">
        <w:trPr>
          <w:trHeight w:val="390"/>
        </w:trPr>
        <w:tc>
          <w:tcPr>
            <w:tcW w:w="212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Место учета</w:t>
            </w:r>
          </w:p>
        </w:tc>
        <w:tc>
          <w:tcPr>
            <w:tcW w:w="15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Общее</w:t>
            </w:r>
          </w:p>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 число </w:t>
            </w:r>
          </w:p>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учтенных деревьев</w:t>
            </w:r>
          </w:p>
        </w:tc>
        <w:tc>
          <w:tcPr>
            <w:tcW w:w="574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Состояние самшита, % от общего числа учтенных деревьев</w:t>
            </w:r>
          </w:p>
        </w:tc>
      </w:tr>
      <w:tr w:rsidR="00DB337B" w:rsidRPr="00390FF2" w:rsidTr="00DB337B">
        <w:trPr>
          <w:trHeight w:val="750"/>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B337B" w:rsidRPr="00390FF2" w:rsidRDefault="00DB337B">
            <w:pPr>
              <w:rPr>
                <w:rFonts w:ascii="Times New Roman" w:eastAsia="Times New Roman" w:hAnsi="Times New Roman" w:cs="Times New Roman"/>
                <w:sz w:val="28"/>
                <w:szCs w:val="28"/>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B337B" w:rsidRPr="00390FF2" w:rsidRDefault="00DB337B">
            <w:pPr>
              <w:rPr>
                <w:rFonts w:ascii="Times New Roman" w:eastAsia="Times New Roman" w:hAnsi="Times New Roman" w:cs="Times New Roman"/>
                <w:sz w:val="28"/>
                <w:szCs w:val="28"/>
              </w:rPr>
            </w:pP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Дефолиация около 50%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Дефолиация от 50% до 75%</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Дефолиация около 100%</w:t>
            </w:r>
          </w:p>
        </w:tc>
      </w:tr>
      <w:tr w:rsidR="00DB337B" w:rsidRPr="00390FF2" w:rsidTr="00DB337B">
        <w:trPr>
          <w:trHeight w:val="240"/>
        </w:trPr>
        <w:tc>
          <w:tcPr>
            <w:tcW w:w="2127"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both"/>
              <w:rPr>
                <w:rFonts w:ascii="Times New Roman" w:hAnsi="Times New Roman"/>
                <w:sz w:val="28"/>
                <w:szCs w:val="28"/>
              </w:rPr>
            </w:pPr>
            <w:r w:rsidRPr="00390FF2">
              <w:rPr>
                <w:rFonts w:ascii="Times New Roman" w:hAnsi="Times New Roman"/>
                <w:sz w:val="28"/>
                <w:szCs w:val="28"/>
              </w:rPr>
              <w:t>Площадка №1</w:t>
            </w:r>
          </w:p>
        </w:tc>
        <w:tc>
          <w:tcPr>
            <w:tcW w:w="15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112</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112</w:t>
            </w:r>
          </w:p>
        </w:tc>
      </w:tr>
      <w:tr w:rsidR="00DB337B" w:rsidRPr="00390FF2" w:rsidTr="00DB337B">
        <w:trPr>
          <w:trHeight w:val="228"/>
        </w:trPr>
        <w:tc>
          <w:tcPr>
            <w:tcW w:w="2127"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both"/>
              <w:rPr>
                <w:rFonts w:ascii="Times New Roman" w:hAnsi="Times New Roman"/>
                <w:sz w:val="28"/>
                <w:szCs w:val="28"/>
              </w:rPr>
            </w:pPr>
            <w:r w:rsidRPr="00390FF2">
              <w:rPr>
                <w:rFonts w:ascii="Times New Roman" w:hAnsi="Times New Roman"/>
                <w:sz w:val="28"/>
                <w:szCs w:val="28"/>
              </w:rPr>
              <w:t>Площадка №2</w:t>
            </w:r>
          </w:p>
        </w:tc>
        <w:tc>
          <w:tcPr>
            <w:tcW w:w="15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152</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152</w:t>
            </w:r>
          </w:p>
        </w:tc>
      </w:tr>
      <w:tr w:rsidR="00DB337B" w:rsidRPr="00390FF2" w:rsidTr="00DB337B">
        <w:trPr>
          <w:trHeight w:val="240"/>
        </w:trPr>
        <w:tc>
          <w:tcPr>
            <w:tcW w:w="2127"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both"/>
              <w:rPr>
                <w:rFonts w:ascii="Times New Roman" w:hAnsi="Times New Roman"/>
                <w:sz w:val="28"/>
                <w:szCs w:val="28"/>
              </w:rPr>
            </w:pPr>
            <w:r w:rsidRPr="00390FF2">
              <w:rPr>
                <w:rFonts w:ascii="Times New Roman" w:hAnsi="Times New Roman"/>
                <w:sz w:val="28"/>
                <w:szCs w:val="28"/>
              </w:rPr>
              <w:t>Площадка №3</w:t>
            </w:r>
          </w:p>
        </w:tc>
        <w:tc>
          <w:tcPr>
            <w:tcW w:w="15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138</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138</w:t>
            </w:r>
          </w:p>
        </w:tc>
      </w:tr>
      <w:tr w:rsidR="00DB337B" w:rsidRPr="00390FF2" w:rsidTr="00DB337B">
        <w:trPr>
          <w:trHeight w:val="240"/>
        </w:trPr>
        <w:tc>
          <w:tcPr>
            <w:tcW w:w="2127"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both"/>
              <w:rPr>
                <w:rFonts w:ascii="Times New Roman" w:hAnsi="Times New Roman"/>
                <w:sz w:val="28"/>
                <w:szCs w:val="28"/>
              </w:rPr>
            </w:pPr>
            <w:r w:rsidRPr="00390FF2">
              <w:rPr>
                <w:rFonts w:ascii="Times New Roman" w:hAnsi="Times New Roman"/>
                <w:sz w:val="28"/>
                <w:szCs w:val="28"/>
              </w:rPr>
              <w:t>Площадка №4</w:t>
            </w:r>
          </w:p>
        </w:tc>
        <w:tc>
          <w:tcPr>
            <w:tcW w:w="15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103</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103</w:t>
            </w:r>
          </w:p>
        </w:tc>
      </w:tr>
      <w:tr w:rsidR="00DB337B" w:rsidRPr="00390FF2" w:rsidTr="00DB337B">
        <w:trPr>
          <w:trHeight w:val="285"/>
        </w:trPr>
        <w:tc>
          <w:tcPr>
            <w:tcW w:w="2127"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both"/>
              <w:rPr>
                <w:rFonts w:ascii="Times New Roman" w:hAnsi="Times New Roman"/>
                <w:sz w:val="28"/>
                <w:szCs w:val="28"/>
              </w:rPr>
            </w:pPr>
            <w:r w:rsidRPr="00390FF2">
              <w:rPr>
                <w:rFonts w:ascii="Times New Roman" w:hAnsi="Times New Roman"/>
                <w:sz w:val="28"/>
                <w:szCs w:val="28"/>
              </w:rPr>
              <w:t>Площадка №5</w:t>
            </w:r>
          </w:p>
        </w:tc>
        <w:tc>
          <w:tcPr>
            <w:tcW w:w="15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118</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w:t>
            </w:r>
          </w:p>
        </w:tc>
        <w:tc>
          <w:tcPr>
            <w:tcW w:w="1915"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118</w:t>
            </w:r>
          </w:p>
        </w:tc>
      </w:tr>
    </w:tbl>
    <w:p w:rsidR="00DB337B" w:rsidRDefault="00DB337B" w:rsidP="00DB337B">
      <w:pPr>
        <w:pStyle w:val="a3"/>
        <w:spacing w:before="0" w:beforeAutospacing="0" w:after="285" w:afterAutospacing="0" w:line="360" w:lineRule="auto"/>
        <w:jc w:val="both"/>
        <w:rPr>
          <w:color w:val="000000"/>
          <w:sz w:val="28"/>
          <w:szCs w:val="28"/>
        </w:rPr>
      </w:pPr>
    </w:p>
    <w:p w:rsidR="00390FF2" w:rsidRDefault="00DB337B" w:rsidP="00390FF2">
      <w:pPr>
        <w:pStyle w:val="a3"/>
        <w:spacing w:before="0" w:beforeAutospacing="0" w:after="0" w:afterAutospacing="0" w:line="360" w:lineRule="auto"/>
        <w:jc w:val="both"/>
        <w:rPr>
          <w:color w:val="000000"/>
          <w:sz w:val="28"/>
          <w:szCs w:val="28"/>
        </w:rPr>
      </w:pPr>
      <w:r>
        <w:rPr>
          <w:color w:val="000000"/>
          <w:sz w:val="28"/>
          <w:szCs w:val="28"/>
        </w:rPr>
        <w:t xml:space="preserve">      Для анализа состояния древостоя самшита использовались данные пяти пробных площадок, так как они </w:t>
      </w:r>
      <w:proofErr w:type="gramStart"/>
      <w:r>
        <w:rPr>
          <w:color w:val="000000"/>
          <w:sz w:val="28"/>
          <w:szCs w:val="28"/>
        </w:rPr>
        <w:t>представляют типичные места</w:t>
      </w:r>
      <w:proofErr w:type="gramEnd"/>
      <w:r>
        <w:rPr>
          <w:color w:val="000000"/>
          <w:sz w:val="28"/>
          <w:szCs w:val="28"/>
        </w:rPr>
        <w:t xml:space="preserve"> произрастания естественных </w:t>
      </w:r>
      <w:proofErr w:type="spellStart"/>
      <w:r>
        <w:rPr>
          <w:color w:val="000000"/>
          <w:sz w:val="28"/>
          <w:szCs w:val="28"/>
        </w:rPr>
        <w:t>самшитников</w:t>
      </w:r>
      <w:proofErr w:type="spellEnd"/>
      <w:r>
        <w:rPr>
          <w:color w:val="000000"/>
          <w:sz w:val="28"/>
          <w:szCs w:val="28"/>
        </w:rPr>
        <w:t xml:space="preserve"> и фитоценозы, где на части деревьев стала восстанавливаться листва (Приложение 2).</w:t>
      </w:r>
    </w:p>
    <w:p w:rsidR="00DB337B" w:rsidRDefault="00390FF2" w:rsidP="00390FF2">
      <w:pPr>
        <w:pStyle w:val="a3"/>
        <w:spacing w:before="0" w:beforeAutospacing="0" w:after="0" w:afterAutospacing="0" w:line="360" w:lineRule="auto"/>
        <w:jc w:val="both"/>
        <w:rPr>
          <w:color w:val="000000"/>
          <w:sz w:val="28"/>
          <w:szCs w:val="28"/>
        </w:rPr>
      </w:pPr>
      <w:r>
        <w:rPr>
          <w:color w:val="000000"/>
          <w:sz w:val="28"/>
          <w:szCs w:val="28"/>
        </w:rPr>
        <w:t xml:space="preserve">      </w:t>
      </w:r>
      <w:r w:rsidR="00DB337B">
        <w:rPr>
          <w:color w:val="000000"/>
          <w:sz w:val="28"/>
          <w:szCs w:val="28"/>
        </w:rPr>
        <w:t>Активно начал восстанавливать листву из сформировавшихся осенью или из спящих почек самшит, подвергшийся только дефолиации, без повреждения коры (Приложение 6), или с незначительными повреждениями коры молодых побегов столетних деревьев (Приложение 5).</w:t>
      </w:r>
    </w:p>
    <w:p w:rsidR="00390FF2" w:rsidRDefault="00DB337B" w:rsidP="00390FF2">
      <w:pPr>
        <w:pStyle w:val="a3"/>
        <w:spacing w:before="0" w:beforeAutospacing="0" w:after="0" w:afterAutospacing="0" w:line="360" w:lineRule="auto"/>
        <w:jc w:val="both"/>
        <w:rPr>
          <w:color w:val="000000"/>
          <w:sz w:val="28"/>
          <w:szCs w:val="28"/>
        </w:rPr>
      </w:pPr>
      <w:r>
        <w:rPr>
          <w:color w:val="000000"/>
          <w:sz w:val="28"/>
          <w:szCs w:val="28"/>
        </w:rPr>
        <w:t xml:space="preserve">      Обследованием установлено, что по балкам и у ручьев, где куртинами рос молодняк самшита, погиб весь подрост самшита, молодые самшитовые деревья визуально без признаков восстанавливающейся листвы, с признаками сильного </w:t>
      </w:r>
    </w:p>
    <w:p w:rsidR="00390FF2" w:rsidRDefault="00390FF2" w:rsidP="00390FF2">
      <w:pPr>
        <w:pStyle w:val="a3"/>
        <w:spacing w:before="0" w:beforeAutospacing="0" w:after="0" w:afterAutospacing="0" w:line="360" w:lineRule="auto"/>
        <w:jc w:val="center"/>
        <w:rPr>
          <w:color w:val="000000"/>
          <w:sz w:val="28"/>
          <w:szCs w:val="28"/>
        </w:rPr>
      </w:pPr>
      <w:r>
        <w:rPr>
          <w:color w:val="000000"/>
          <w:sz w:val="28"/>
          <w:szCs w:val="28"/>
        </w:rPr>
        <w:t>20</w:t>
      </w:r>
    </w:p>
    <w:p w:rsidR="00390FF2" w:rsidRDefault="00DB337B" w:rsidP="00390FF2">
      <w:pPr>
        <w:pStyle w:val="a3"/>
        <w:spacing w:before="0" w:beforeAutospacing="0" w:after="0" w:afterAutospacing="0" w:line="360" w:lineRule="auto"/>
        <w:jc w:val="both"/>
        <w:rPr>
          <w:color w:val="000000"/>
          <w:sz w:val="28"/>
          <w:szCs w:val="28"/>
        </w:rPr>
      </w:pPr>
      <w:r>
        <w:rPr>
          <w:color w:val="000000"/>
          <w:sz w:val="28"/>
          <w:szCs w:val="28"/>
        </w:rPr>
        <w:t>повреждения коры (Приложение 3).</w:t>
      </w:r>
    </w:p>
    <w:p w:rsidR="00DB337B" w:rsidRDefault="00DB337B" w:rsidP="00DB337B">
      <w:pPr>
        <w:pStyle w:val="a3"/>
        <w:spacing w:before="0" w:beforeAutospacing="0" w:after="0" w:afterAutospacing="0" w:line="360" w:lineRule="auto"/>
        <w:jc w:val="both"/>
        <w:rPr>
          <w:color w:val="000000"/>
          <w:sz w:val="28"/>
          <w:szCs w:val="28"/>
        </w:rPr>
      </w:pPr>
      <w:r>
        <w:rPr>
          <w:color w:val="000000"/>
          <w:sz w:val="28"/>
          <w:szCs w:val="28"/>
        </w:rPr>
        <w:t xml:space="preserve">     Из 623 обследованных деревьев после </w:t>
      </w:r>
      <w:proofErr w:type="gramStart"/>
      <w:r>
        <w:rPr>
          <w:color w:val="000000"/>
          <w:sz w:val="28"/>
          <w:szCs w:val="28"/>
        </w:rPr>
        <w:t>полной</w:t>
      </w:r>
      <w:proofErr w:type="gramEnd"/>
      <w:r>
        <w:rPr>
          <w:color w:val="000000"/>
          <w:sz w:val="28"/>
          <w:szCs w:val="28"/>
        </w:rPr>
        <w:t xml:space="preserve"> </w:t>
      </w:r>
      <w:proofErr w:type="spellStart"/>
      <w:r>
        <w:rPr>
          <w:color w:val="000000"/>
          <w:sz w:val="28"/>
          <w:szCs w:val="28"/>
        </w:rPr>
        <w:t>дефолизации</w:t>
      </w:r>
      <w:proofErr w:type="spellEnd"/>
      <w:r>
        <w:rPr>
          <w:color w:val="000000"/>
          <w:sz w:val="28"/>
          <w:szCs w:val="28"/>
        </w:rPr>
        <w:t xml:space="preserve"> крон восстановительную листву смогла дать толь</w:t>
      </w:r>
      <w:r w:rsidR="00390FF2">
        <w:rPr>
          <w:color w:val="000000"/>
          <w:sz w:val="28"/>
          <w:szCs w:val="28"/>
        </w:rPr>
        <w:t>ко незначительная часть (табл. 2</w:t>
      </w:r>
      <w:r>
        <w:rPr>
          <w:color w:val="000000"/>
          <w:sz w:val="28"/>
          <w:szCs w:val="28"/>
        </w:rPr>
        <w:t xml:space="preserve">). </w:t>
      </w:r>
    </w:p>
    <w:p w:rsidR="00390FF2" w:rsidRDefault="00390FF2" w:rsidP="00390FF2">
      <w:pPr>
        <w:pStyle w:val="a3"/>
        <w:spacing w:before="0" w:beforeAutospacing="0" w:after="0" w:afterAutospacing="0" w:line="360" w:lineRule="auto"/>
        <w:rPr>
          <w:color w:val="000000"/>
        </w:rPr>
      </w:pPr>
    </w:p>
    <w:p w:rsidR="00DB337B" w:rsidRPr="00390FF2" w:rsidRDefault="00390FF2" w:rsidP="00390FF2">
      <w:pPr>
        <w:pStyle w:val="a3"/>
        <w:spacing w:before="0" w:beforeAutospacing="0" w:after="0" w:afterAutospacing="0" w:line="360" w:lineRule="auto"/>
        <w:rPr>
          <w:color w:val="000000"/>
          <w:sz w:val="28"/>
          <w:szCs w:val="28"/>
        </w:rPr>
      </w:pPr>
      <w:r>
        <w:rPr>
          <w:color w:val="000000"/>
          <w:sz w:val="28"/>
          <w:szCs w:val="28"/>
        </w:rPr>
        <w:t>Таблица 2</w:t>
      </w:r>
      <w:r w:rsidR="00DB337B" w:rsidRPr="00390FF2">
        <w:rPr>
          <w:color w:val="000000"/>
          <w:sz w:val="28"/>
          <w:szCs w:val="28"/>
        </w:rPr>
        <w:t>.  Состояние самшита на пробных площадках осенью 2020 г.</w:t>
      </w:r>
    </w:p>
    <w:tbl>
      <w:tblPr>
        <w:tblW w:w="949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tblPr>
      <w:tblGrid>
        <w:gridCol w:w="1339"/>
        <w:gridCol w:w="3541"/>
        <w:gridCol w:w="1503"/>
        <w:gridCol w:w="3112"/>
      </w:tblGrid>
      <w:tr w:rsidR="00DB337B" w:rsidRPr="00390FF2" w:rsidTr="00DB337B">
        <w:trPr>
          <w:trHeight w:val="225"/>
        </w:trPr>
        <w:tc>
          <w:tcPr>
            <w:tcW w:w="4877" w:type="dxa"/>
            <w:gridSpan w:val="2"/>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Категория состояния самшита</w:t>
            </w:r>
          </w:p>
        </w:tc>
        <w:tc>
          <w:tcPr>
            <w:tcW w:w="1502" w:type="dxa"/>
            <w:vMerge w:val="restart"/>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 xml:space="preserve">Число </w:t>
            </w:r>
          </w:p>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деревьев,</w:t>
            </w:r>
          </w:p>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шт.</w:t>
            </w:r>
          </w:p>
        </w:tc>
        <w:tc>
          <w:tcPr>
            <w:tcW w:w="3110" w:type="dxa"/>
            <w:vMerge w:val="restart"/>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 xml:space="preserve">Доля деревьев </w:t>
            </w:r>
            <w:proofErr w:type="gramStart"/>
            <w:r w:rsidRPr="00390FF2">
              <w:rPr>
                <w:color w:val="000000"/>
                <w:sz w:val="28"/>
                <w:szCs w:val="28"/>
              </w:rPr>
              <w:t>данной</w:t>
            </w:r>
            <w:proofErr w:type="gramEnd"/>
            <w:r w:rsidRPr="00390FF2">
              <w:rPr>
                <w:color w:val="000000"/>
                <w:sz w:val="28"/>
                <w:szCs w:val="28"/>
              </w:rPr>
              <w:t xml:space="preserve"> </w:t>
            </w:r>
          </w:p>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категории, % общего числа учтенных деревьев</w:t>
            </w:r>
          </w:p>
        </w:tc>
      </w:tr>
      <w:tr w:rsidR="00DB337B" w:rsidRPr="00390FF2" w:rsidTr="00DB337B">
        <w:trPr>
          <w:trHeight w:val="243"/>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w:t>
            </w:r>
          </w:p>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категории</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краткое описание</w:t>
            </w:r>
          </w:p>
        </w:tc>
        <w:tc>
          <w:tcPr>
            <w:tcW w:w="1502" w:type="dxa"/>
            <w:vMerge/>
            <w:tcBorders>
              <w:top w:val="single" w:sz="4" w:space="0" w:color="auto"/>
              <w:left w:val="single" w:sz="4" w:space="0" w:color="auto"/>
              <w:bottom w:val="single" w:sz="4" w:space="0" w:color="auto"/>
              <w:right w:val="single" w:sz="4" w:space="0" w:color="auto"/>
            </w:tcBorders>
            <w:vAlign w:val="center"/>
            <w:hideMark/>
          </w:tcPr>
          <w:p w:rsidR="00DB337B" w:rsidRPr="00390FF2" w:rsidRDefault="00DB337B">
            <w:pPr>
              <w:spacing w:after="0" w:line="240" w:lineRule="auto"/>
              <w:rPr>
                <w:rFonts w:ascii="Times New Roman" w:eastAsia="Times New Roman" w:hAnsi="Times New Roman" w:cs="Times New Roman"/>
                <w:color w:val="000000"/>
                <w:sz w:val="28"/>
                <w:szCs w:val="28"/>
              </w:rPr>
            </w:pPr>
          </w:p>
        </w:tc>
        <w:tc>
          <w:tcPr>
            <w:tcW w:w="3110" w:type="dxa"/>
            <w:vMerge/>
            <w:tcBorders>
              <w:top w:val="single" w:sz="4" w:space="0" w:color="auto"/>
              <w:left w:val="single" w:sz="4" w:space="0" w:color="auto"/>
              <w:bottom w:val="single" w:sz="4" w:space="0" w:color="auto"/>
              <w:right w:val="single" w:sz="4" w:space="0" w:color="auto"/>
            </w:tcBorders>
            <w:vAlign w:val="center"/>
            <w:hideMark/>
          </w:tcPr>
          <w:p w:rsidR="00DB337B" w:rsidRPr="00390FF2" w:rsidRDefault="00DB337B">
            <w:pPr>
              <w:spacing w:after="0" w:line="240" w:lineRule="auto"/>
              <w:rPr>
                <w:rFonts w:ascii="Times New Roman" w:eastAsia="Times New Roman" w:hAnsi="Times New Roman" w:cs="Times New Roman"/>
                <w:color w:val="000000"/>
                <w:sz w:val="28"/>
                <w:szCs w:val="28"/>
              </w:rPr>
            </w:pPr>
          </w:p>
        </w:tc>
      </w:tr>
      <w:tr w:rsidR="00DB337B" w:rsidRPr="00390FF2" w:rsidTr="00DB337B">
        <w:trPr>
          <w:trHeight w:val="213"/>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1</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both"/>
              <w:rPr>
                <w:color w:val="000000"/>
                <w:sz w:val="28"/>
                <w:szCs w:val="28"/>
              </w:rPr>
            </w:pPr>
            <w:r w:rsidRPr="00390FF2">
              <w:rPr>
                <w:color w:val="000000"/>
                <w:sz w:val="28"/>
                <w:szCs w:val="28"/>
              </w:rPr>
              <w:t>Без признаков повреждения крон</w:t>
            </w:r>
          </w:p>
        </w:tc>
        <w:tc>
          <w:tcPr>
            <w:tcW w:w="1502"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c>
          <w:tcPr>
            <w:tcW w:w="3110"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r>
      <w:tr w:rsidR="00DB337B" w:rsidRPr="00390FF2" w:rsidTr="00DB337B">
        <w:trPr>
          <w:trHeight w:val="855"/>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2</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line="360" w:lineRule="auto"/>
              <w:jc w:val="both"/>
              <w:rPr>
                <w:color w:val="000000"/>
                <w:sz w:val="28"/>
                <w:szCs w:val="28"/>
              </w:rPr>
            </w:pPr>
            <w:r w:rsidRPr="00390FF2">
              <w:rPr>
                <w:color w:val="000000"/>
                <w:sz w:val="28"/>
                <w:szCs w:val="28"/>
              </w:rPr>
              <w:t>Листва в кронах объедена не более чем на 50%</w:t>
            </w:r>
          </w:p>
        </w:tc>
        <w:tc>
          <w:tcPr>
            <w:tcW w:w="1502"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c>
          <w:tcPr>
            <w:tcW w:w="3110"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r>
      <w:tr w:rsidR="00DB337B" w:rsidRPr="00390FF2" w:rsidTr="00DB337B">
        <w:trPr>
          <w:trHeight w:val="579"/>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line="360" w:lineRule="auto"/>
              <w:jc w:val="center"/>
              <w:rPr>
                <w:color w:val="000000"/>
                <w:sz w:val="28"/>
                <w:szCs w:val="28"/>
              </w:rPr>
            </w:pPr>
            <w:r w:rsidRPr="00390FF2">
              <w:rPr>
                <w:color w:val="000000"/>
                <w:sz w:val="28"/>
                <w:szCs w:val="28"/>
              </w:rPr>
              <w:t>3</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line="360" w:lineRule="auto"/>
              <w:jc w:val="both"/>
              <w:rPr>
                <w:color w:val="000000"/>
                <w:sz w:val="28"/>
                <w:szCs w:val="28"/>
              </w:rPr>
            </w:pPr>
            <w:r w:rsidRPr="00390FF2">
              <w:rPr>
                <w:color w:val="000000"/>
                <w:sz w:val="28"/>
                <w:szCs w:val="28"/>
              </w:rPr>
              <w:t>Листва в кронах объедена на 50 – 75%</w:t>
            </w:r>
          </w:p>
        </w:tc>
        <w:tc>
          <w:tcPr>
            <w:tcW w:w="1502"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c>
          <w:tcPr>
            <w:tcW w:w="3110"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0</w:t>
            </w:r>
          </w:p>
        </w:tc>
      </w:tr>
      <w:tr w:rsidR="00DB337B" w:rsidRPr="00390FF2" w:rsidTr="00DB337B">
        <w:trPr>
          <w:trHeight w:val="255"/>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4</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both"/>
              <w:rPr>
                <w:color w:val="000000"/>
                <w:sz w:val="28"/>
                <w:szCs w:val="28"/>
              </w:rPr>
            </w:pPr>
            <w:r w:rsidRPr="00390FF2">
              <w:rPr>
                <w:color w:val="000000"/>
                <w:sz w:val="28"/>
                <w:szCs w:val="28"/>
              </w:rPr>
              <w:t>Листва в кронах объедена на 100%, кора не повреждена</w:t>
            </w:r>
          </w:p>
        </w:tc>
        <w:tc>
          <w:tcPr>
            <w:tcW w:w="1502"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14</w:t>
            </w:r>
          </w:p>
        </w:tc>
        <w:tc>
          <w:tcPr>
            <w:tcW w:w="3110"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2.25</w:t>
            </w:r>
          </w:p>
        </w:tc>
      </w:tr>
      <w:tr w:rsidR="00DB337B" w:rsidRPr="00390FF2" w:rsidTr="00DB337B">
        <w:trPr>
          <w:trHeight w:val="501"/>
        </w:trPr>
        <w:tc>
          <w:tcPr>
            <w:tcW w:w="1338"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5</w:t>
            </w:r>
          </w:p>
        </w:tc>
        <w:tc>
          <w:tcPr>
            <w:tcW w:w="3539"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both"/>
              <w:rPr>
                <w:color w:val="000000"/>
                <w:sz w:val="28"/>
                <w:szCs w:val="28"/>
              </w:rPr>
            </w:pPr>
            <w:r w:rsidRPr="00390FF2">
              <w:rPr>
                <w:color w:val="000000"/>
                <w:sz w:val="28"/>
                <w:szCs w:val="28"/>
              </w:rPr>
              <w:t>Листва в кронах объедена на 100%, кора  повреждена</w:t>
            </w:r>
          </w:p>
        </w:tc>
        <w:tc>
          <w:tcPr>
            <w:tcW w:w="1502"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609</w:t>
            </w:r>
          </w:p>
        </w:tc>
        <w:tc>
          <w:tcPr>
            <w:tcW w:w="3110" w:type="dxa"/>
            <w:tcBorders>
              <w:top w:val="single" w:sz="4" w:space="0" w:color="auto"/>
              <w:left w:val="single" w:sz="4" w:space="0" w:color="auto"/>
              <w:bottom w:val="single" w:sz="4" w:space="0" w:color="auto"/>
              <w:right w:val="single" w:sz="4" w:space="0" w:color="auto"/>
            </w:tcBorders>
            <w:hideMark/>
          </w:tcPr>
          <w:p w:rsidR="00DB337B" w:rsidRPr="00390FF2" w:rsidRDefault="00DB337B">
            <w:pPr>
              <w:pStyle w:val="a3"/>
              <w:spacing w:before="0" w:beforeAutospacing="0" w:after="0" w:afterAutospacing="0" w:line="360" w:lineRule="auto"/>
              <w:jc w:val="center"/>
              <w:rPr>
                <w:color w:val="000000"/>
                <w:sz w:val="28"/>
                <w:szCs w:val="28"/>
              </w:rPr>
            </w:pPr>
            <w:r w:rsidRPr="00390FF2">
              <w:rPr>
                <w:color w:val="000000"/>
                <w:sz w:val="28"/>
                <w:szCs w:val="28"/>
              </w:rPr>
              <w:t>97.75</w:t>
            </w:r>
          </w:p>
        </w:tc>
      </w:tr>
    </w:tbl>
    <w:p w:rsidR="00DB337B" w:rsidRPr="00390FF2" w:rsidRDefault="00DB337B" w:rsidP="00DB337B">
      <w:pPr>
        <w:pStyle w:val="a4"/>
        <w:spacing w:line="360" w:lineRule="auto"/>
        <w:jc w:val="both"/>
        <w:rPr>
          <w:rFonts w:ascii="Times New Roman" w:hAnsi="Times New Roman"/>
          <w:sz w:val="28"/>
          <w:szCs w:val="28"/>
        </w:rPr>
      </w:pPr>
    </w:p>
    <w:p w:rsidR="00DB337B" w:rsidRDefault="00DB337B" w:rsidP="00390FF2">
      <w:pPr>
        <w:pStyle w:val="a4"/>
        <w:spacing w:line="360" w:lineRule="auto"/>
        <w:jc w:val="both"/>
        <w:rPr>
          <w:rFonts w:ascii="Times New Roman" w:hAnsi="Times New Roman"/>
          <w:sz w:val="28"/>
          <w:szCs w:val="28"/>
        </w:rPr>
      </w:pPr>
      <w:r>
        <w:rPr>
          <w:rFonts w:ascii="Times New Roman" w:hAnsi="Times New Roman"/>
          <w:sz w:val="28"/>
          <w:szCs w:val="28"/>
        </w:rPr>
        <w:t xml:space="preserve">      Встречаются единичные экземпляры с восстанавливающейся листвой среди молодых куртин самшита, на деревьях с очень сильно поврежденной корой (Приложение 4). Кроме деревьев самшита в сильной степени пострадал и его подрост, все особи оказались погибшими.  Обследование выявило, что после полной дефолиации смогли начать восстановление фотосинтезирующего аппарата </w:t>
      </w:r>
      <w:proofErr w:type="gramStart"/>
      <w:r>
        <w:rPr>
          <w:rFonts w:ascii="Times New Roman" w:hAnsi="Times New Roman"/>
          <w:sz w:val="28"/>
          <w:szCs w:val="28"/>
        </w:rPr>
        <w:t>деревья</w:t>
      </w:r>
      <w:proofErr w:type="gramEnd"/>
      <w:r>
        <w:rPr>
          <w:rFonts w:ascii="Times New Roman" w:hAnsi="Times New Roman"/>
          <w:sz w:val="28"/>
          <w:szCs w:val="28"/>
        </w:rPr>
        <w:t xml:space="preserve"> диаметр ствола которых около 10 см и более. Это самшиты, возраст которых 100 и более лет (Табл.3). </w:t>
      </w:r>
    </w:p>
    <w:p w:rsidR="00390FF2" w:rsidRDefault="00390FF2" w:rsidP="00DB337B">
      <w:pPr>
        <w:pStyle w:val="a4"/>
        <w:spacing w:line="360" w:lineRule="auto"/>
        <w:jc w:val="right"/>
        <w:rPr>
          <w:rFonts w:ascii="Times New Roman" w:hAnsi="Times New Roman"/>
          <w:sz w:val="24"/>
          <w:szCs w:val="24"/>
        </w:rPr>
      </w:pPr>
    </w:p>
    <w:p w:rsidR="00390FF2" w:rsidRPr="00390FF2" w:rsidRDefault="00390FF2" w:rsidP="00390FF2">
      <w:pPr>
        <w:pStyle w:val="a4"/>
        <w:spacing w:line="360" w:lineRule="auto"/>
        <w:jc w:val="center"/>
        <w:rPr>
          <w:rFonts w:ascii="Times New Roman" w:hAnsi="Times New Roman"/>
          <w:sz w:val="28"/>
          <w:szCs w:val="28"/>
        </w:rPr>
      </w:pPr>
      <w:r w:rsidRPr="00390FF2">
        <w:rPr>
          <w:rFonts w:ascii="Times New Roman" w:hAnsi="Times New Roman"/>
          <w:sz w:val="28"/>
          <w:szCs w:val="28"/>
        </w:rPr>
        <w:t>21</w:t>
      </w:r>
    </w:p>
    <w:p w:rsidR="00DB337B" w:rsidRPr="00390FF2" w:rsidRDefault="00DB337B" w:rsidP="00DB337B">
      <w:pPr>
        <w:pStyle w:val="a4"/>
        <w:spacing w:line="360" w:lineRule="auto"/>
        <w:rPr>
          <w:rFonts w:ascii="Times New Roman" w:hAnsi="Times New Roman"/>
          <w:sz w:val="28"/>
          <w:szCs w:val="28"/>
        </w:rPr>
      </w:pPr>
      <w:r w:rsidRPr="00390FF2">
        <w:rPr>
          <w:rFonts w:ascii="Times New Roman" w:hAnsi="Times New Roman"/>
          <w:sz w:val="28"/>
          <w:szCs w:val="28"/>
        </w:rPr>
        <w:t>Таблица 3</w:t>
      </w:r>
      <w:r w:rsidR="00390FF2" w:rsidRPr="00390FF2">
        <w:rPr>
          <w:rFonts w:ascii="Times New Roman" w:hAnsi="Times New Roman"/>
          <w:sz w:val="28"/>
          <w:szCs w:val="28"/>
        </w:rPr>
        <w:t xml:space="preserve">. </w:t>
      </w:r>
      <w:r w:rsidRPr="00390FF2">
        <w:rPr>
          <w:rFonts w:ascii="Times New Roman" w:hAnsi="Times New Roman"/>
          <w:sz w:val="28"/>
          <w:szCs w:val="28"/>
        </w:rPr>
        <w:t>Зависимость восстановления листвы от возраста деревьев</w:t>
      </w:r>
    </w:p>
    <w:tbl>
      <w:tblPr>
        <w:tblStyle w:val="a6"/>
        <w:tblW w:w="0" w:type="auto"/>
        <w:tblInd w:w="108" w:type="dxa"/>
        <w:tblLook w:val="04A0"/>
      </w:tblPr>
      <w:tblGrid>
        <w:gridCol w:w="2284"/>
        <w:gridCol w:w="2393"/>
        <w:gridCol w:w="2393"/>
        <w:gridCol w:w="2393"/>
      </w:tblGrid>
      <w:tr w:rsidR="00DB337B" w:rsidRPr="00390FF2" w:rsidTr="00DB337B">
        <w:trPr>
          <w:trHeight w:val="228"/>
        </w:trPr>
        <w:tc>
          <w:tcPr>
            <w:tcW w:w="228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Диаметр ствола, </w:t>
            </w:r>
            <w:proofErr w:type="gramStart"/>
            <w:r w:rsidRPr="00390FF2">
              <w:rPr>
                <w:rFonts w:ascii="Times New Roman" w:hAnsi="Times New Roman"/>
                <w:sz w:val="28"/>
                <w:szCs w:val="28"/>
              </w:rPr>
              <w:t>см</w:t>
            </w:r>
            <w:proofErr w:type="gramEnd"/>
            <w:r w:rsidRPr="00390FF2">
              <w:rPr>
                <w:rFonts w:ascii="Times New Roman" w:hAnsi="Times New Roman"/>
                <w:sz w:val="28"/>
                <w:szCs w:val="28"/>
              </w:rPr>
              <w:t>.</w:t>
            </w:r>
          </w:p>
        </w:tc>
        <w:tc>
          <w:tcPr>
            <w:tcW w:w="23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Общее число </w:t>
            </w:r>
          </w:p>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учтенных деревьев, шт.</w:t>
            </w:r>
          </w:p>
        </w:tc>
        <w:tc>
          <w:tcPr>
            <w:tcW w:w="478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В том числе с </w:t>
            </w:r>
            <w:proofErr w:type="gramStart"/>
            <w:r w:rsidRPr="00390FF2">
              <w:rPr>
                <w:rFonts w:ascii="Times New Roman" w:hAnsi="Times New Roman"/>
                <w:sz w:val="28"/>
                <w:szCs w:val="28"/>
              </w:rPr>
              <w:t>восстанавливающейся</w:t>
            </w:r>
            <w:proofErr w:type="gramEnd"/>
          </w:p>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 листвой</w:t>
            </w:r>
          </w:p>
        </w:tc>
      </w:tr>
      <w:tr w:rsidR="00DB337B" w:rsidRPr="00390FF2" w:rsidTr="00DB337B">
        <w:trPr>
          <w:trHeight w:val="240"/>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B337B" w:rsidRPr="00390FF2" w:rsidRDefault="00DB337B">
            <w:pPr>
              <w:rPr>
                <w:rFonts w:ascii="Times New Roman" w:eastAsia="Times New Roman" w:hAnsi="Times New Roman" w:cs="Times New Roman"/>
                <w:sz w:val="28"/>
                <w:szCs w:val="28"/>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B337B" w:rsidRPr="00390FF2" w:rsidRDefault="00DB337B">
            <w:pPr>
              <w:rPr>
                <w:rFonts w:ascii="Times New Roman" w:eastAsia="Times New Roman" w:hAnsi="Times New Roman" w:cs="Times New Roman"/>
                <w:sz w:val="28"/>
                <w:szCs w:val="28"/>
              </w:rPr>
            </w:pP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шт.</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 xml:space="preserve">% от числа </w:t>
            </w:r>
          </w:p>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учтенных</w:t>
            </w:r>
          </w:p>
        </w:tc>
      </w:tr>
      <w:tr w:rsidR="00DB337B" w:rsidRPr="00390FF2" w:rsidTr="00DB337B">
        <w:trPr>
          <w:trHeight w:val="183"/>
        </w:trPr>
        <w:tc>
          <w:tcPr>
            <w:tcW w:w="228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от 0 до 5</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327</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0.3</w:t>
            </w:r>
          </w:p>
        </w:tc>
      </w:tr>
      <w:tr w:rsidR="00DB337B" w:rsidRPr="00390FF2" w:rsidTr="00DB337B">
        <w:trPr>
          <w:trHeight w:val="285"/>
        </w:trPr>
        <w:tc>
          <w:tcPr>
            <w:tcW w:w="228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от 5 до 10</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170</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14</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8.2</w:t>
            </w:r>
          </w:p>
        </w:tc>
      </w:tr>
      <w:tr w:rsidR="00DB337B" w:rsidRPr="00390FF2" w:rsidTr="00DB337B">
        <w:trPr>
          <w:trHeight w:val="213"/>
        </w:trPr>
        <w:tc>
          <w:tcPr>
            <w:tcW w:w="2284"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От 10 до 15</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81</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22</w:t>
            </w:r>
          </w:p>
        </w:tc>
        <w:tc>
          <w:tcPr>
            <w:tcW w:w="2393" w:type="dxa"/>
            <w:tcBorders>
              <w:top w:val="single" w:sz="4" w:space="0" w:color="auto"/>
              <w:left w:val="single" w:sz="4" w:space="0" w:color="000000" w:themeColor="text1"/>
              <w:bottom w:val="single" w:sz="4" w:space="0" w:color="auto"/>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27.2</w:t>
            </w:r>
          </w:p>
        </w:tc>
      </w:tr>
      <w:tr w:rsidR="00DB337B" w:rsidRPr="00390FF2" w:rsidTr="00DB337B">
        <w:trPr>
          <w:trHeight w:val="255"/>
        </w:trPr>
        <w:tc>
          <w:tcPr>
            <w:tcW w:w="22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Более 15</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37</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12</w:t>
            </w:r>
          </w:p>
        </w:tc>
        <w:tc>
          <w:tcPr>
            <w:tcW w:w="23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DB337B" w:rsidRPr="00390FF2" w:rsidRDefault="00DB337B">
            <w:pPr>
              <w:pStyle w:val="a4"/>
              <w:spacing w:line="360" w:lineRule="auto"/>
              <w:jc w:val="center"/>
              <w:rPr>
                <w:rFonts w:ascii="Times New Roman" w:hAnsi="Times New Roman"/>
                <w:sz w:val="28"/>
                <w:szCs w:val="28"/>
              </w:rPr>
            </w:pPr>
            <w:r w:rsidRPr="00390FF2">
              <w:rPr>
                <w:rFonts w:ascii="Times New Roman" w:hAnsi="Times New Roman"/>
                <w:sz w:val="28"/>
                <w:szCs w:val="28"/>
              </w:rPr>
              <w:t>32.4</w:t>
            </w:r>
          </w:p>
        </w:tc>
      </w:tr>
    </w:tbl>
    <w:p w:rsidR="00DB337B" w:rsidRDefault="00DB337B" w:rsidP="00DB337B">
      <w:pPr>
        <w:pStyle w:val="a4"/>
        <w:spacing w:line="360" w:lineRule="auto"/>
        <w:jc w:val="right"/>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 xml:space="preserve">       Наблюдения поздней осенью показали, что деревья </w:t>
      </w:r>
      <w:proofErr w:type="gramStart"/>
      <w:r>
        <w:rPr>
          <w:rFonts w:ascii="Times New Roman" w:hAnsi="Times New Roman"/>
          <w:sz w:val="28"/>
          <w:szCs w:val="28"/>
        </w:rPr>
        <w:t>самшита</w:t>
      </w:r>
      <w:proofErr w:type="gramEnd"/>
      <w:r>
        <w:rPr>
          <w:rFonts w:ascii="Times New Roman" w:hAnsi="Times New Roman"/>
          <w:sz w:val="28"/>
          <w:szCs w:val="28"/>
        </w:rPr>
        <w:t xml:space="preserve"> на которых появилась восстановительная листва ушли на зимовку без признаков повреждения листвы гусеницами огневки. Однако на многих ранее </w:t>
      </w:r>
      <w:proofErr w:type="spellStart"/>
      <w:r>
        <w:rPr>
          <w:rFonts w:ascii="Times New Roman" w:hAnsi="Times New Roman"/>
          <w:sz w:val="28"/>
          <w:szCs w:val="28"/>
        </w:rPr>
        <w:t>дефолированных</w:t>
      </w:r>
      <w:proofErr w:type="spellEnd"/>
      <w:r>
        <w:rPr>
          <w:rFonts w:ascii="Times New Roman" w:hAnsi="Times New Roman"/>
          <w:sz w:val="28"/>
          <w:szCs w:val="28"/>
        </w:rPr>
        <w:t xml:space="preserve"> экземплярах и в 2020 году восстановительная листва не пробудилась. Не удалось обнаружить  ни одного </w:t>
      </w:r>
      <w:proofErr w:type="spellStart"/>
      <w:r>
        <w:rPr>
          <w:rFonts w:ascii="Times New Roman" w:hAnsi="Times New Roman"/>
          <w:sz w:val="28"/>
          <w:szCs w:val="28"/>
        </w:rPr>
        <w:t>всхода</w:t>
      </w:r>
      <w:proofErr w:type="spellEnd"/>
      <w:r>
        <w:rPr>
          <w:rFonts w:ascii="Times New Roman" w:hAnsi="Times New Roman"/>
          <w:sz w:val="28"/>
          <w:szCs w:val="28"/>
        </w:rPr>
        <w:t xml:space="preserve"> или молодого самосевного  растения самшита.  Это показывает, что повреждения, нанесенные естественным насаждениям самшита </w:t>
      </w:r>
      <w:proofErr w:type="spellStart"/>
      <w:r>
        <w:rPr>
          <w:rFonts w:ascii="Times New Roman" w:hAnsi="Times New Roman"/>
          <w:sz w:val="28"/>
          <w:szCs w:val="28"/>
        </w:rPr>
        <w:t>колхидского</w:t>
      </w:r>
      <w:proofErr w:type="spellEnd"/>
      <w:r>
        <w:rPr>
          <w:rFonts w:ascii="Times New Roman" w:hAnsi="Times New Roman"/>
          <w:sz w:val="28"/>
          <w:szCs w:val="28"/>
        </w:rPr>
        <w:t xml:space="preserve"> огневкой</w:t>
      </w:r>
      <w:proofErr w:type="gramStart"/>
      <w:r>
        <w:rPr>
          <w:rFonts w:ascii="Times New Roman" w:hAnsi="Times New Roman"/>
          <w:sz w:val="28"/>
          <w:szCs w:val="28"/>
        </w:rPr>
        <w:t xml:space="preserve">,, </w:t>
      </w:r>
      <w:proofErr w:type="gramEnd"/>
      <w:r>
        <w:rPr>
          <w:rFonts w:ascii="Times New Roman" w:hAnsi="Times New Roman"/>
          <w:sz w:val="28"/>
          <w:szCs w:val="28"/>
        </w:rPr>
        <w:t xml:space="preserve">сопровождаются рядом крайне </w:t>
      </w:r>
      <w:proofErr w:type="spellStart"/>
      <w:r>
        <w:rPr>
          <w:rFonts w:ascii="Times New Roman" w:hAnsi="Times New Roman"/>
          <w:sz w:val="28"/>
          <w:szCs w:val="28"/>
        </w:rPr>
        <w:t>неготивных</w:t>
      </w:r>
      <w:proofErr w:type="spellEnd"/>
      <w:r>
        <w:rPr>
          <w:rFonts w:ascii="Times New Roman" w:hAnsi="Times New Roman"/>
          <w:sz w:val="28"/>
          <w:szCs w:val="28"/>
        </w:rPr>
        <w:t xml:space="preserve"> последствий.</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 xml:space="preserve">      Фактически в настоящее время в лесах Краснодарского края произошла экологическая катастрофа, которая может привести к утрате уникальных лесных сообществ самшита </w:t>
      </w:r>
      <w:proofErr w:type="spellStart"/>
      <w:r>
        <w:rPr>
          <w:rFonts w:ascii="Times New Roman" w:hAnsi="Times New Roman"/>
          <w:sz w:val="28"/>
          <w:szCs w:val="28"/>
        </w:rPr>
        <w:t>колхидского</w:t>
      </w:r>
      <w:proofErr w:type="spellEnd"/>
      <w:r>
        <w:rPr>
          <w:rFonts w:ascii="Times New Roman" w:hAnsi="Times New Roman"/>
          <w:sz w:val="28"/>
          <w:szCs w:val="28"/>
        </w:rPr>
        <w:t>, занесенного в Красную книгу Краснодарского края.</w:t>
      </w: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390FF2" w:rsidRDefault="00390FF2" w:rsidP="00DB337B">
      <w:pPr>
        <w:pStyle w:val="a4"/>
        <w:spacing w:line="360" w:lineRule="auto"/>
        <w:jc w:val="center"/>
        <w:rPr>
          <w:rFonts w:ascii="Times New Roman" w:hAnsi="Times New Roman"/>
          <w:sz w:val="28"/>
          <w:szCs w:val="28"/>
        </w:rPr>
      </w:pPr>
    </w:p>
    <w:p w:rsidR="00390FF2" w:rsidRDefault="00390FF2" w:rsidP="00DB337B">
      <w:pPr>
        <w:pStyle w:val="a4"/>
        <w:spacing w:line="360" w:lineRule="auto"/>
        <w:jc w:val="center"/>
        <w:rPr>
          <w:rFonts w:ascii="Times New Roman" w:hAnsi="Times New Roman"/>
          <w:sz w:val="28"/>
          <w:szCs w:val="28"/>
        </w:rPr>
      </w:pPr>
    </w:p>
    <w:p w:rsidR="00390FF2" w:rsidRDefault="00390FF2" w:rsidP="00DB337B">
      <w:pPr>
        <w:pStyle w:val="a4"/>
        <w:spacing w:line="360" w:lineRule="auto"/>
        <w:jc w:val="center"/>
        <w:rPr>
          <w:rFonts w:ascii="Times New Roman" w:hAnsi="Times New Roman"/>
          <w:sz w:val="28"/>
          <w:szCs w:val="28"/>
        </w:rPr>
      </w:pPr>
    </w:p>
    <w:p w:rsidR="00390FF2" w:rsidRDefault="00390FF2" w:rsidP="00DB337B">
      <w:pPr>
        <w:pStyle w:val="a4"/>
        <w:spacing w:line="360" w:lineRule="auto"/>
        <w:jc w:val="center"/>
        <w:rPr>
          <w:rFonts w:ascii="Times New Roman" w:hAnsi="Times New Roman"/>
          <w:sz w:val="28"/>
          <w:szCs w:val="28"/>
        </w:rPr>
      </w:pPr>
    </w:p>
    <w:p w:rsidR="00DB337B" w:rsidRDefault="00390FF2" w:rsidP="00DB337B">
      <w:pPr>
        <w:pStyle w:val="a4"/>
        <w:spacing w:line="360" w:lineRule="auto"/>
        <w:jc w:val="center"/>
        <w:rPr>
          <w:rFonts w:ascii="Times New Roman" w:hAnsi="Times New Roman"/>
          <w:sz w:val="28"/>
          <w:szCs w:val="28"/>
        </w:rPr>
      </w:pPr>
      <w:r>
        <w:rPr>
          <w:rFonts w:ascii="Times New Roman" w:hAnsi="Times New Roman"/>
          <w:sz w:val="28"/>
          <w:szCs w:val="28"/>
        </w:rPr>
        <w:t>22</w:t>
      </w:r>
    </w:p>
    <w:p w:rsidR="00DB337B" w:rsidRPr="00390FF2" w:rsidRDefault="00390FF2" w:rsidP="00DB337B">
      <w:pPr>
        <w:pStyle w:val="a4"/>
        <w:spacing w:after="240" w:line="360" w:lineRule="auto"/>
        <w:jc w:val="both"/>
        <w:rPr>
          <w:rFonts w:ascii="Times New Roman" w:hAnsi="Times New Roman"/>
          <w:b/>
          <w:sz w:val="28"/>
          <w:szCs w:val="28"/>
        </w:rPr>
      </w:pPr>
      <w:r w:rsidRPr="00390FF2">
        <w:rPr>
          <w:rFonts w:ascii="Times New Roman" w:hAnsi="Times New Roman"/>
          <w:b/>
          <w:sz w:val="28"/>
          <w:szCs w:val="28"/>
        </w:rPr>
        <w:t>ЗАКЛЮЧЕНИЕ</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Деятельность человека в лесах очень часто оказывается фактором, настолько мощно действующим на лесные экосистемы, что она бывает, способна совершенно заслонить собой влияние природных факторов среды. Сюда можно отнести и прямое </w:t>
      </w:r>
      <w:proofErr w:type="gramStart"/>
      <w:r>
        <w:rPr>
          <w:rFonts w:ascii="Times New Roman" w:hAnsi="Times New Roman" w:cs="Times New Roman"/>
          <w:color w:val="000000"/>
          <w:sz w:val="28"/>
          <w:szCs w:val="28"/>
        </w:rPr>
        <w:t>воздействие</w:t>
      </w:r>
      <w:proofErr w:type="gramEnd"/>
      <w:r>
        <w:rPr>
          <w:rFonts w:ascii="Times New Roman" w:hAnsi="Times New Roman" w:cs="Times New Roman"/>
          <w:color w:val="000000"/>
          <w:sz w:val="28"/>
          <w:szCs w:val="28"/>
        </w:rPr>
        <w:t xml:space="preserve"> и непреднамеренные действия, косвенные результаты которых, иногда вносят более глубокие изменения в жизнь леса.</w:t>
      </w:r>
    </w:p>
    <w:p w:rsidR="00DB337B" w:rsidRDefault="00DB337B" w:rsidP="00DB337B">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Человек может и должен учитывать, а также изучать влияние отдельных видов своей деятельности и выявлять в них и положительные, и отрицательные стороны, чтобы найти возможности и способы управлять ими и изменять их в желательном направлении. </w:t>
      </w:r>
    </w:p>
    <w:p w:rsidR="00DB337B" w:rsidRDefault="00DB337B" w:rsidP="00DB337B">
      <w:pPr>
        <w:spacing w:after="0" w:line="360" w:lineRule="auto"/>
        <w:jc w:val="both"/>
        <w:rPr>
          <w:rFonts w:ascii="Times New Roman" w:hAnsi="Times New Roman"/>
          <w:sz w:val="28"/>
          <w:szCs w:val="28"/>
        </w:rPr>
      </w:pPr>
      <w:r>
        <w:rPr>
          <w:rFonts w:ascii="Times New Roman" w:hAnsi="Times New Roman" w:cs="Times New Roman"/>
          <w:color w:val="000000"/>
          <w:sz w:val="28"/>
          <w:szCs w:val="28"/>
        </w:rPr>
        <w:t xml:space="preserve">       В исследуемом нами районе чётко прослеживается </w:t>
      </w:r>
      <w:proofErr w:type="gramStart"/>
      <w:r>
        <w:rPr>
          <w:rFonts w:ascii="Times New Roman" w:hAnsi="Times New Roman" w:cs="Times New Roman"/>
          <w:color w:val="000000"/>
          <w:sz w:val="28"/>
          <w:szCs w:val="28"/>
        </w:rPr>
        <w:t>значительная</w:t>
      </w:r>
      <w:proofErr w:type="gramEnd"/>
      <w:r>
        <w:rPr>
          <w:rFonts w:ascii="Times New Roman" w:hAnsi="Times New Roman" w:cs="Times New Roman"/>
          <w:color w:val="000000"/>
          <w:sz w:val="28"/>
          <w:szCs w:val="28"/>
        </w:rPr>
        <w:t xml:space="preserve"> </w:t>
      </w:r>
      <w:proofErr w:type="spellStart"/>
      <w:r>
        <w:rPr>
          <w:rFonts w:ascii="Times New Roman" w:hAnsi="Times New Roman" w:cs="Times New Roman"/>
          <w:color w:val="000000"/>
          <w:sz w:val="28"/>
          <w:szCs w:val="28"/>
        </w:rPr>
        <w:t>нарушенность</w:t>
      </w:r>
      <w:proofErr w:type="spellEnd"/>
      <w:r>
        <w:rPr>
          <w:rFonts w:ascii="Times New Roman" w:hAnsi="Times New Roman" w:cs="Times New Roman"/>
          <w:color w:val="000000"/>
          <w:sz w:val="28"/>
          <w:szCs w:val="28"/>
        </w:rPr>
        <w:t xml:space="preserve"> лесных сообществ антропогенного происхождения. </w:t>
      </w:r>
      <w:r>
        <w:rPr>
          <w:rFonts w:ascii="Times New Roman" w:hAnsi="Times New Roman"/>
          <w:sz w:val="28"/>
          <w:szCs w:val="28"/>
        </w:rPr>
        <w:t xml:space="preserve">Стремительное распространение самшитовой огневки стало основной причиной массовой гибели уникального реликтового вида природных сообществ России. </w:t>
      </w:r>
    </w:p>
    <w:p w:rsidR="00DB337B" w:rsidRDefault="00DB337B" w:rsidP="00DB337B">
      <w:pPr>
        <w:spacing w:after="0" w:line="360" w:lineRule="auto"/>
        <w:jc w:val="both"/>
        <w:rPr>
          <w:rFonts w:ascii="Times New Roman" w:hAnsi="Times New Roman"/>
          <w:sz w:val="28"/>
          <w:szCs w:val="28"/>
        </w:rPr>
      </w:pPr>
      <w:r>
        <w:rPr>
          <w:rFonts w:ascii="Times New Roman" w:hAnsi="Times New Roman"/>
          <w:sz w:val="28"/>
          <w:szCs w:val="28"/>
        </w:rPr>
        <w:t xml:space="preserve">       В настоящее время настоятельно необходимо сосредоточить внимание специалистов на детальном изучении особенностей биологии фитофага в новых для него местах обитания, на поиске эффективных средств защиты самшита от вредителя. Необходимо обеспечить комплексную биологическую защиту самшита в городских озеленительных посадках и в природных лесных массивах, создать условия постоянного поддержания численности огневки на низком, экологически безопасном уровне.</w:t>
      </w:r>
    </w:p>
    <w:p w:rsidR="00DB337B" w:rsidRDefault="00DB337B" w:rsidP="00DB337B">
      <w:pPr>
        <w:spacing w:after="0" w:line="360" w:lineRule="auto"/>
        <w:jc w:val="both"/>
        <w:rPr>
          <w:rFonts w:ascii="Times New Roman" w:hAnsi="Times New Roman"/>
          <w:sz w:val="28"/>
          <w:szCs w:val="28"/>
        </w:rPr>
      </w:pPr>
      <w:r>
        <w:rPr>
          <w:rFonts w:ascii="Times New Roman" w:hAnsi="Times New Roman"/>
          <w:sz w:val="28"/>
          <w:szCs w:val="28"/>
        </w:rPr>
        <w:t xml:space="preserve">       Необходимо принять действенные меры по сохранению самшитовых фитоценозов, проводить постоянный мониторинг их состояния в целях своевременного принятия мер по их защите.</w:t>
      </w:r>
    </w:p>
    <w:p w:rsidR="00DB337B" w:rsidRDefault="00DB337B" w:rsidP="00DB337B">
      <w:pPr>
        <w:spacing w:after="0" w:line="360" w:lineRule="auto"/>
        <w:jc w:val="both"/>
        <w:rPr>
          <w:rFonts w:ascii="Times New Roman" w:hAnsi="Times New Roman"/>
          <w:sz w:val="28"/>
          <w:szCs w:val="28"/>
        </w:rPr>
      </w:pPr>
    </w:p>
    <w:p w:rsidR="00DB337B" w:rsidRDefault="00DB337B" w:rsidP="00DB337B">
      <w:pPr>
        <w:spacing w:after="0" w:line="360" w:lineRule="auto"/>
        <w:jc w:val="both"/>
        <w:rPr>
          <w:rFonts w:ascii="Times New Roman" w:hAnsi="Times New Roman"/>
          <w:sz w:val="28"/>
          <w:szCs w:val="28"/>
        </w:rPr>
      </w:pPr>
    </w:p>
    <w:p w:rsidR="00DB337B" w:rsidRDefault="00DB337B" w:rsidP="00DB337B">
      <w:pPr>
        <w:spacing w:after="0" w:line="360" w:lineRule="auto"/>
        <w:jc w:val="both"/>
        <w:rPr>
          <w:rFonts w:ascii="Times New Roman" w:hAnsi="Times New Roman"/>
          <w:sz w:val="28"/>
          <w:szCs w:val="28"/>
        </w:rPr>
      </w:pPr>
    </w:p>
    <w:p w:rsidR="00DB337B" w:rsidRDefault="00DB337B" w:rsidP="00DB337B">
      <w:pPr>
        <w:spacing w:after="0" w:line="360" w:lineRule="auto"/>
        <w:jc w:val="center"/>
        <w:rPr>
          <w:rFonts w:ascii="Times New Roman" w:hAnsi="Times New Roman" w:cs="Times New Roman"/>
          <w:color w:val="000000"/>
          <w:sz w:val="28"/>
          <w:szCs w:val="28"/>
        </w:rPr>
      </w:pPr>
      <w:r>
        <w:rPr>
          <w:rFonts w:ascii="Times New Roman" w:hAnsi="Times New Roman"/>
          <w:sz w:val="28"/>
          <w:szCs w:val="28"/>
        </w:rPr>
        <w:t>2</w:t>
      </w:r>
      <w:r w:rsidR="00390FF2">
        <w:rPr>
          <w:rFonts w:ascii="Times New Roman" w:hAnsi="Times New Roman"/>
          <w:sz w:val="28"/>
          <w:szCs w:val="28"/>
        </w:rPr>
        <w:t>3</w:t>
      </w:r>
    </w:p>
    <w:p w:rsidR="00DB337B" w:rsidRPr="00390FF2" w:rsidRDefault="00390FF2" w:rsidP="00DB337B">
      <w:pPr>
        <w:pStyle w:val="a4"/>
        <w:spacing w:line="360" w:lineRule="auto"/>
        <w:jc w:val="both"/>
        <w:rPr>
          <w:rFonts w:ascii="Times New Roman" w:hAnsi="Times New Roman"/>
          <w:b/>
          <w:sz w:val="28"/>
          <w:szCs w:val="28"/>
        </w:rPr>
      </w:pPr>
      <w:r w:rsidRPr="00390FF2">
        <w:rPr>
          <w:rFonts w:ascii="Times New Roman" w:hAnsi="Times New Roman"/>
          <w:b/>
          <w:sz w:val="28"/>
          <w:szCs w:val="28"/>
        </w:rPr>
        <w:t>СПИСОК ИСПОЛЬЗ</w:t>
      </w:r>
      <w:r>
        <w:rPr>
          <w:rFonts w:ascii="Times New Roman" w:hAnsi="Times New Roman"/>
          <w:b/>
          <w:sz w:val="28"/>
          <w:szCs w:val="28"/>
        </w:rPr>
        <w:t>ОВАННЫХ ИСТОЧНИКОВ И ЛИТЕРАТУРЫ</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Агроклиматический справочник по Краснодарскому краю / под ред. </w:t>
      </w:r>
    </w:p>
    <w:p w:rsidR="00DB337B" w:rsidRDefault="00DB337B" w:rsidP="00DB337B">
      <w:pPr>
        <w:pStyle w:val="a5"/>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З. М. </w:t>
      </w:r>
      <w:proofErr w:type="spellStart"/>
      <w:r>
        <w:rPr>
          <w:rFonts w:ascii="Times New Roman" w:eastAsia="Times New Roman" w:hAnsi="Times New Roman" w:cs="Times New Roman"/>
          <w:color w:val="000000"/>
          <w:sz w:val="28"/>
          <w:szCs w:val="28"/>
        </w:rPr>
        <w:t>Русеева</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Краснодар: Кн.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1961.</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467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Алтухов М.Д., </w:t>
      </w:r>
      <w:proofErr w:type="spellStart"/>
      <w:r>
        <w:rPr>
          <w:rFonts w:ascii="Times New Roman" w:eastAsia="Times New Roman" w:hAnsi="Times New Roman" w:cs="Times New Roman"/>
          <w:color w:val="000000"/>
          <w:sz w:val="28"/>
          <w:szCs w:val="28"/>
        </w:rPr>
        <w:t>Литвин</w:t>
      </w:r>
      <w:proofErr w:type="gramStart"/>
      <w:r>
        <w:rPr>
          <w:rFonts w:ascii="Times New Roman" w:eastAsia="Times New Roman" w:hAnsi="Times New Roman" w:cs="Times New Roman"/>
          <w:color w:val="000000"/>
          <w:sz w:val="28"/>
          <w:szCs w:val="28"/>
        </w:rPr>
        <w:t>c</w:t>
      </w:r>
      <w:proofErr w:type="gramEnd"/>
      <w:r>
        <w:rPr>
          <w:rFonts w:ascii="Times New Roman" w:eastAsia="Times New Roman" w:hAnsi="Times New Roman" w:cs="Times New Roman"/>
          <w:color w:val="000000"/>
          <w:sz w:val="28"/>
          <w:szCs w:val="28"/>
        </w:rPr>
        <w:t>кая</w:t>
      </w:r>
      <w:proofErr w:type="spellEnd"/>
      <w:r>
        <w:rPr>
          <w:rFonts w:ascii="Times New Roman" w:eastAsia="Times New Roman" w:hAnsi="Times New Roman" w:cs="Times New Roman"/>
          <w:color w:val="000000"/>
          <w:sz w:val="28"/>
          <w:szCs w:val="28"/>
        </w:rPr>
        <w:t xml:space="preserve"> С.А. Охрана растительности Северо-Западного Кавказа.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Краснодар: Кн.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1989.</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187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Кавказского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заповедника.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Майкоп: Адыгейское кн.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1960.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С. 87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101.</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Беленко</w:t>
      </w:r>
      <w:proofErr w:type="spellEnd"/>
      <w:r>
        <w:rPr>
          <w:rFonts w:ascii="Times New Roman" w:eastAsia="Times New Roman" w:hAnsi="Times New Roman" w:cs="Times New Roman"/>
          <w:color w:val="000000"/>
          <w:sz w:val="28"/>
          <w:szCs w:val="28"/>
        </w:rPr>
        <w:t xml:space="preserve"> Г.Т. Естественное возобновление на лесосеках постепенных рубок в лесах Северного Кавказа //Тр. СКЛОС.</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1964.</w:t>
      </w:r>
      <w:r>
        <w:rPr>
          <w:rFonts w:ascii="Times New Roman" w:hAnsi="Times New Roman" w:cs="Times New Roman"/>
          <w:sz w:val="28"/>
          <w:szCs w:val="28"/>
        </w:rPr>
        <w:t xml:space="preserve"> – </w:t>
      </w:r>
      <w:r>
        <w:rPr>
          <w:rFonts w:ascii="Times New Roman" w:eastAsia="Times New Roman" w:hAnsi="Times New Roman" w:cs="Times New Roman"/>
          <w:color w:val="000000"/>
          <w:sz w:val="28"/>
          <w:szCs w:val="28"/>
        </w:rPr>
        <w:t xml:space="preserve">С.41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51.</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Бицин</w:t>
      </w:r>
      <w:proofErr w:type="spellEnd"/>
      <w:r>
        <w:rPr>
          <w:rFonts w:ascii="Times New Roman" w:eastAsia="Times New Roman" w:hAnsi="Times New Roman" w:cs="Times New Roman"/>
          <w:color w:val="000000"/>
          <w:sz w:val="28"/>
          <w:szCs w:val="28"/>
        </w:rPr>
        <w:t xml:space="preserve"> Л.В. Строение и продуктивность горных лесов.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М.: Лесная </w:t>
      </w:r>
      <w:proofErr w:type="spellStart"/>
      <w:r>
        <w:rPr>
          <w:rFonts w:ascii="Times New Roman" w:eastAsia="Times New Roman" w:hAnsi="Times New Roman" w:cs="Times New Roman"/>
          <w:color w:val="000000"/>
          <w:sz w:val="28"/>
          <w:szCs w:val="28"/>
        </w:rPr>
        <w:t>пром</w:t>
      </w:r>
      <w:proofErr w:type="spellEnd"/>
      <w:r>
        <w:rPr>
          <w:rFonts w:ascii="Times New Roman" w:eastAsia="Times New Roman" w:hAnsi="Times New Roman" w:cs="Times New Roman"/>
          <w:color w:val="000000"/>
          <w:sz w:val="28"/>
          <w:szCs w:val="28"/>
        </w:rPr>
        <w:t xml:space="preserve"> – </w:t>
      </w:r>
      <w:proofErr w:type="spellStart"/>
      <w:r>
        <w:rPr>
          <w:rFonts w:ascii="Times New Roman" w:eastAsia="Times New Roman" w:hAnsi="Times New Roman" w:cs="Times New Roman"/>
          <w:color w:val="000000"/>
          <w:sz w:val="28"/>
          <w:szCs w:val="28"/>
        </w:rPr>
        <w:t>ть</w:t>
      </w:r>
      <w:proofErr w:type="spellEnd"/>
      <w:r>
        <w:rPr>
          <w:rFonts w:ascii="Times New Roman" w:eastAsia="Times New Roman" w:hAnsi="Times New Roman" w:cs="Times New Roman"/>
          <w:color w:val="000000"/>
          <w:sz w:val="28"/>
          <w:szCs w:val="28"/>
        </w:rPr>
        <w:t xml:space="preserve">, 1965.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128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Борлаков</w:t>
      </w:r>
      <w:proofErr w:type="spellEnd"/>
      <w:r>
        <w:rPr>
          <w:rFonts w:ascii="Times New Roman" w:eastAsia="Times New Roman" w:hAnsi="Times New Roman" w:cs="Times New Roman"/>
          <w:color w:val="000000"/>
          <w:sz w:val="28"/>
          <w:szCs w:val="28"/>
        </w:rPr>
        <w:t xml:space="preserve"> Х.У. К эндемизму высокогорной флоры Западного Кавказа // В кн.: Актуальные вопросы исследования флоры и растительности Северного Кавказа.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Краснодар: Кн.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1980.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С. 17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23.</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Воронов А.Г. Геоботаника.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Высшая школа, 1973.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384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0"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Гвоздецкий</w:t>
      </w:r>
      <w:proofErr w:type="spellEnd"/>
      <w:r>
        <w:rPr>
          <w:rFonts w:ascii="Times New Roman" w:eastAsia="Times New Roman" w:hAnsi="Times New Roman" w:cs="Times New Roman"/>
          <w:color w:val="000000"/>
          <w:sz w:val="28"/>
          <w:szCs w:val="28"/>
        </w:rPr>
        <w:t xml:space="preserve"> Н.А. Очерк природы.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w:t>
      </w:r>
      <w:proofErr w:type="spellStart"/>
      <w:r>
        <w:rPr>
          <w:rFonts w:ascii="Times New Roman" w:eastAsia="Times New Roman" w:hAnsi="Times New Roman" w:cs="Times New Roman"/>
          <w:color w:val="000000"/>
          <w:sz w:val="28"/>
          <w:szCs w:val="28"/>
        </w:rPr>
        <w:t>Географгиз</w:t>
      </w:r>
      <w:proofErr w:type="spellEnd"/>
      <w:r>
        <w:rPr>
          <w:rFonts w:ascii="Times New Roman" w:eastAsia="Times New Roman" w:hAnsi="Times New Roman" w:cs="Times New Roman"/>
          <w:color w:val="000000"/>
          <w:sz w:val="28"/>
          <w:szCs w:val="28"/>
        </w:rPr>
        <w:t xml:space="preserve">, 1963.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264 с.</w:t>
      </w:r>
    </w:p>
    <w:p w:rsidR="00DB337B" w:rsidRDefault="00DB337B" w:rsidP="00DB337B">
      <w:pPr>
        <w:pStyle w:val="a4"/>
        <w:numPr>
          <w:ilvl w:val="0"/>
          <w:numId w:val="2"/>
        </w:numPr>
        <w:spacing w:line="360" w:lineRule="auto"/>
        <w:jc w:val="both"/>
        <w:rPr>
          <w:rFonts w:ascii="Times New Roman" w:hAnsi="Times New Roman"/>
          <w:sz w:val="28"/>
          <w:szCs w:val="28"/>
        </w:rPr>
      </w:pPr>
      <w:proofErr w:type="spellStart"/>
      <w:r>
        <w:rPr>
          <w:rFonts w:ascii="Times New Roman" w:hAnsi="Times New Roman"/>
          <w:sz w:val="28"/>
          <w:szCs w:val="28"/>
        </w:rPr>
        <w:t>Гниненко</w:t>
      </w:r>
      <w:proofErr w:type="spellEnd"/>
      <w:r>
        <w:rPr>
          <w:rFonts w:ascii="Times New Roman" w:hAnsi="Times New Roman"/>
          <w:sz w:val="28"/>
          <w:szCs w:val="28"/>
        </w:rPr>
        <w:t xml:space="preserve">, Ю. И., Ширяева Н.В., Щуров В.И. Самшитовая огневка – новый </w:t>
      </w:r>
      <w:proofErr w:type="spellStart"/>
      <w:r>
        <w:rPr>
          <w:rFonts w:ascii="Times New Roman" w:hAnsi="Times New Roman"/>
          <w:sz w:val="28"/>
          <w:szCs w:val="28"/>
        </w:rPr>
        <w:t>инвазивный</w:t>
      </w:r>
      <w:proofErr w:type="spellEnd"/>
      <w:r>
        <w:rPr>
          <w:rFonts w:ascii="Times New Roman" w:hAnsi="Times New Roman"/>
          <w:sz w:val="28"/>
          <w:szCs w:val="28"/>
        </w:rPr>
        <w:t xml:space="preserve"> организм в лесах российского Кавказа // Карантин растений. Наука и практика, 2014. №1(7). – С. 32 – 36.</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Голгофская</w:t>
      </w:r>
      <w:proofErr w:type="spellEnd"/>
      <w:r>
        <w:rPr>
          <w:rFonts w:ascii="Times New Roman" w:eastAsia="Times New Roman" w:hAnsi="Times New Roman" w:cs="Times New Roman"/>
          <w:color w:val="000000"/>
          <w:sz w:val="28"/>
          <w:szCs w:val="28"/>
        </w:rPr>
        <w:t xml:space="preserve"> К.Ю. Флора лесного пояса Кавказского государственного биосферного заповедника. </w:t>
      </w:r>
      <w:proofErr w:type="spellStart"/>
      <w:r>
        <w:rPr>
          <w:rFonts w:ascii="Times New Roman" w:eastAsia="Times New Roman" w:hAnsi="Times New Roman" w:cs="Times New Roman"/>
          <w:color w:val="000000"/>
          <w:sz w:val="28"/>
          <w:szCs w:val="28"/>
        </w:rPr>
        <w:t>Деп</w:t>
      </w:r>
      <w:proofErr w:type="spellEnd"/>
      <w:r>
        <w:rPr>
          <w:rFonts w:ascii="Times New Roman" w:eastAsia="Times New Roman" w:hAnsi="Times New Roman" w:cs="Times New Roman"/>
          <w:color w:val="000000"/>
          <w:sz w:val="28"/>
          <w:szCs w:val="28"/>
        </w:rPr>
        <w:t xml:space="preserve">. В ВИНИТИ АН СССР.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М.: 1988. </w:t>
      </w:r>
      <w:r>
        <w:rPr>
          <w:rFonts w:ascii="Times New Roman" w:hAnsi="Times New Roman" w:cs="Times New Roman"/>
          <w:sz w:val="28"/>
          <w:szCs w:val="28"/>
        </w:rPr>
        <w:t xml:space="preserve">– №2074 – И – 88. – </w:t>
      </w:r>
      <w:r>
        <w:rPr>
          <w:rFonts w:ascii="Times New Roman" w:eastAsia="Times New Roman" w:hAnsi="Times New Roman" w:cs="Times New Roman"/>
          <w:color w:val="000000"/>
          <w:sz w:val="28"/>
          <w:szCs w:val="28"/>
        </w:rPr>
        <w:t>228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Гроссгейм</w:t>
      </w:r>
      <w:proofErr w:type="spellEnd"/>
      <w:r>
        <w:rPr>
          <w:rFonts w:ascii="Times New Roman" w:eastAsia="Times New Roman" w:hAnsi="Times New Roman" w:cs="Times New Roman"/>
          <w:color w:val="000000"/>
          <w:sz w:val="28"/>
          <w:szCs w:val="28"/>
        </w:rPr>
        <w:t xml:space="preserve"> А.А. Растительный покров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Ф – </w:t>
      </w:r>
      <w:proofErr w:type="spellStart"/>
      <w:r>
        <w:rPr>
          <w:rFonts w:ascii="Times New Roman" w:eastAsia="Times New Roman" w:hAnsi="Times New Roman" w:cs="Times New Roman"/>
          <w:color w:val="000000"/>
          <w:sz w:val="28"/>
          <w:szCs w:val="28"/>
        </w:rPr>
        <w:t>ка</w:t>
      </w:r>
      <w:proofErr w:type="spellEnd"/>
      <w:r>
        <w:rPr>
          <w:rFonts w:ascii="Times New Roman" w:eastAsia="Times New Roman" w:hAnsi="Times New Roman" w:cs="Times New Roman"/>
          <w:color w:val="000000"/>
          <w:sz w:val="28"/>
          <w:szCs w:val="28"/>
        </w:rPr>
        <w:t xml:space="preserve"> дет</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к</w:t>
      </w:r>
      <w:proofErr w:type="gramEnd"/>
      <w:r>
        <w:rPr>
          <w:rFonts w:ascii="Times New Roman" w:eastAsia="Times New Roman" w:hAnsi="Times New Roman" w:cs="Times New Roman"/>
          <w:color w:val="000000"/>
          <w:sz w:val="28"/>
          <w:szCs w:val="28"/>
        </w:rPr>
        <w:t xml:space="preserve">ниги </w:t>
      </w:r>
      <w:proofErr w:type="spellStart"/>
      <w:r>
        <w:rPr>
          <w:rFonts w:ascii="Times New Roman" w:eastAsia="Times New Roman" w:hAnsi="Times New Roman" w:cs="Times New Roman"/>
          <w:color w:val="000000"/>
          <w:sz w:val="28"/>
          <w:szCs w:val="28"/>
        </w:rPr>
        <w:t>Детгиза</w:t>
      </w:r>
      <w:proofErr w:type="spellEnd"/>
      <w:r>
        <w:rPr>
          <w:rFonts w:ascii="Times New Roman" w:eastAsia="Times New Roman" w:hAnsi="Times New Roman" w:cs="Times New Roman"/>
          <w:color w:val="000000"/>
          <w:sz w:val="28"/>
          <w:szCs w:val="28"/>
        </w:rPr>
        <w:t>,  1948.</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267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Грудзинская И.А. Широколиственные леса предгорий Северо-Западного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АН СССР,  1953. </w:t>
      </w:r>
      <w:r>
        <w:rPr>
          <w:rFonts w:ascii="Times New Roman" w:hAnsi="Times New Roman" w:cs="Times New Roman"/>
          <w:sz w:val="28"/>
          <w:szCs w:val="28"/>
        </w:rPr>
        <w:t>–</w:t>
      </w:r>
      <w:r>
        <w:rPr>
          <w:rFonts w:ascii="Times New Roman" w:eastAsia="Times New Roman" w:hAnsi="Times New Roman" w:cs="Times New Roman"/>
          <w:color w:val="000000"/>
          <w:sz w:val="28"/>
          <w:szCs w:val="28"/>
        </w:rPr>
        <w:t>186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Докучаев В.В. К учению о зонах в природы. Горизонтальные и вертикальные почвенные зоны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1949.</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456 с.</w:t>
      </w:r>
    </w:p>
    <w:p w:rsidR="00DB337B" w:rsidRDefault="00DB337B" w:rsidP="00DB337B">
      <w:pPr>
        <w:pStyle w:val="a5"/>
        <w:spacing w:after="285" w:line="360" w:lineRule="auto"/>
        <w:jc w:val="both"/>
        <w:rPr>
          <w:rFonts w:ascii="Times New Roman" w:eastAsia="Times New Roman" w:hAnsi="Times New Roman" w:cs="Times New Roman"/>
          <w:color w:val="000000"/>
          <w:sz w:val="28"/>
          <w:szCs w:val="28"/>
        </w:rPr>
      </w:pPr>
    </w:p>
    <w:p w:rsidR="00DB337B" w:rsidRDefault="00390FF2" w:rsidP="00DB337B">
      <w:pPr>
        <w:pStyle w:val="a5"/>
        <w:spacing w:after="285"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24</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Долуханов</w:t>
      </w:r>
      <w:proofErr w:type="spellEnd"/>
      <w:r>
        <w:rPr>
          <w:rFonts w:ascii="Times New Roman" w:eastAsia="Times New Roman" w:hAnsi="Times New Roman" w:cs="Times New Roman"/>
          <w:color w:val="000000"/>
          <w:sz w:val="28"/>
          <w:szCs w:val="28"/>
        </w:rPr>
        <w:t xml:space="preserve"> А.Г., </w:t>
      </w:r>
      <w:proofErr w:type="spellStart"/>
      <w:r>
        <w:rPr>
          <w:rFonts w:ascii="Times New Roman" w:eastAsia="Times New Roman" w:hAnsi="Times New Roman" w:cs="Times New Roman"/>
          <w:color w:val="000000"/>
          <w:sz w:val="28"/>
          <w:szCs w:val="28"/>
        </w:rPr>
        <w:t>Сахокиа</w:t>
      </w:r>
      <w:proofErr w:type="spellEnd"/>
      <w:r>
        <w:rPr>
          <w:rFonts w:ascii="Times New Roman" w:eastAsia="Times New Roman" w:hAnsi="Times New Roman" w:cs="Times New Roman"/>
          <w:color w:val="000000"/>
          <w:sz w:val="28"/>
          <w:szCs w:val="28"/>
        </w:rPr>
        <w:t xml:space="preserve"> М.Ф., </w:t>
      </w:r>
      <w:proofErr w:type="spellStart"/>
      <w:r>
        <w:rPr>
          <w:rFonts w:ascii="Times New Roman" w:eastAsia="Times New Roman" w:hAnsi="Times New Roman" w:cs="Times New Roman"/>
          <w:color w:val="000000"/>
          <w:sz w:val="28"/>
          <w:szCs w:val="28"/>
        </w:rPr>
        <w:t>Хорадзе</w:t>
      </w:r>
      <w:proofErr w:type="spellEnd"/>
      <w:r>
        <w:rPr>
          <w:rFonts w:ascii="Times New Roman" w:eastAsia="Times New Roman" w:hAnsi="Times New Roman" w:cs="Times New Roman"/>
          <w:color w:val="000000"/>
          <w:sz w:val="28"/>
          <w:szCs w:val="28"/>
        </w:rPr>
        <w:t xml:space="preserve"> А.Л. К вопросу о высокогорных растительных поясах Кавказа // Тр. </w:t>
      </w:r>
      <w:proofErr w:type="spellStart"/>
      <w:r>
        <w:rPr>
          <w:rFonts w:ascii="Times New Roman" w:eastAsia="Times New Roman" w:hAnsi="Times New Roman" w:cs="Times New Roman"/>
          <w:color w:val="000000"/>
          <w:sz w:val="28"/>
          <w:szCs w:val="28"/>
        </w:rPr>
        <w:t>Тбилисс</w:t>
      </w:r>
      <w:proofErr w:type="spellEnd"/>
      <w:r>
        <w:rPr>
          <w:rFonts w:ascii="Times New Roman" w:eastAsia="Times New Roman" w:hAnsi="Times New Roman" w:cs="Times New Roman"/>
          <w:color w:val="000000"/>
          <w:sz w:val="28"/>
          <w:szCs w:val="28"/>
        </w:rPr>
        <w:t>.  бот</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и</w:t>
      </w:r>
      <w:proofErr w:type="gramEnd"/>
      <w:r>
        <w:rPr>
          <w:rFonts w:ascii="Times New Roman" w:eastAsia="Times New Roman" w:hAnsi="Times New Roman" w:cs="Times New Roman"/>
          <w:color w:val="000000"/>
          <w:sz w:val="28"/>
          <w:szCs w:val="28"/>
        </w:rPr>
        <w:t>н-та</w:t>
      </w:r>
      <w:proofErr w:type="spellEnd"/>
      <w:r>
        <w:rPr>
          <w:rFonts w:ascii="Times New Roman" w:eastAsia="Times New Roman" w:hAnsi="Times New Roman" w:cs="Times New Roman"/>
          <w:color w:val="000000"/>
          <w:sz w:val="28"/>
          <w:szCs w:val="28"/>
        </w:rPr>
        <w:t>. – Сов</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б</w:t>
      </w:r>
      <w:proofErr w:type="gramEnd"/>
      <w:r>
        <w:rPr>
          <w:rFonts w:ascii="Times New Roman" w:eastAsia="Times New Roman" w:hAnsi="Times New Roman" w:cs="Times New Roman"/>
          <w:color w:val="000000"/>
          <w:sz w:val="28"/>
          <w:szCs w:val="28"/>
        </w:rPr>
        <w:t>отаника,</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1946.</w:t>
      </w:r>
      <w:r>
        <w:rPr>
          <w:rFonts w:ascii="Times New Roman" w:hAnsi="Times New Roman" w:cs="Times New Roman"/>
          <w:sz w:val="28"/>
          <w:szCs w:val="28"/>
        </w:rPr>
        <w:t xml:space="preserve"> – т. 14. – №1. – с. 64 – 66.</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Елагин И.Н. Дубовые леса крайней западной части северного склона Кавказского хребта // Широколиственные леса </w:t>
      </w:r>
      <w:proofErr w:type="spellStart"/>
      <w:r>
        <w:rPr>
          <w:rFonts w:ascii="Times New Roman" w:eastAsia="Times New Roman" w:hAnsi="Times New Roman" w:cs="Times New Roman"/>
          <w:color w:val="000000"/>
          <w:sz w:val="28"/>
          <w:szCs w:val="28"/>
        </w:rPr>
        <w:t>Северо</w:t>
      </w:r>
      <w:proofErr w:type="spellEnd"/>
      <w:r>
        <w:rPr>
          <w:rFonts w:ascii="Times New Roman" w:eastAsia="Times New Roman" w:hAnsi="Times New Roman" w:cs="Times New Roman"/>
          <w:color w:val="000000"/>
          <w:sz w:val="28"/>
          <w:szCs w:val="28"/>
        </w:rPr>
        <w:t xml:space="preserve"> – Западного Кавказа.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М.: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АН СССР, 1953.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298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Ескина</w:t>
      </w:r>
      <w:proofErr w:type="spellEnd"/>
      <w:r>
        <w:rPr>
          <w:rFonts w:ascii="Times New Roman" w:eastAsia="Times New Roman" w:hAnsi="Times New Roman" w:cs="Times New Roman"/>
          <w:color w:val="000000"/>
          <w:sz w:val="28"/>
          <w:szCs w:val="28"/>
        </w:rPr>
        <w:t xml:space="preserve"> Т.Г. Роль островного эффекта в формировании лесного пояса, Северо-Западного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Ставрополь: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w:t>
      </w:r>
      <w:proofErr w:type="spellStart"/>
      <w:r>
        <w:rPr>
          <w:rFonts w:ascii="Times New Roman" w:eastAsia="Times New Roman" w:hAnsi="Times New Roman" w:cs="Times New Roman"/>
          <w:color w:val="000000"/>
          <w:sz w:val="28"/>
          <w:szCs w:val="28"/>
        </w:rPr>
        <w:t>Ставроп</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та, 2003. </w:t>
      </w:r>
      <w:r>
        <w:rPr>
          <w:rFonts w:ascii="Times New Roman" w:hAnsi="Times New Roman" w:cs="Times New Roman"/>
          <w:sz w:val="28"/>
          <w:szCs w:val="28"/>
        </w:rPr>
        <w:t>–</w:t>
      </w:r>
      <w:r>
        <w:rPr>
          <w:rFonts w:ascii="Times New Roman" w:eastAsia="Times New Roman" w:hAnsi="Times New Roman" w:cs="Times New Roman"/>
          <w:color w:val="000000"/>
          <w:sz w:val="28"/>
          <w:szCs w:val="28"/>
        </w:rPr>
        <w:t>17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Жданов Ю.А. Растительные ресурсы.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Ростов </w:t>
      </w:r>
      <w:proofErr w:type="spellStart"/>
      <w:r>
        <w:rPr>
          <w:rFonts w:ascii="Times New Roman" w:eastAsia="Times New Roman" w:hAnsi="Times New Roman" w:cs="Times New Roman"/>
          <w:color w:val="000000"/>
          <w:sz w:val="28"/>
          <w:szCs w:val="28"/>
        </w:rPr>
        <w:t>н</w:t>
      </w:r>
      <w:proofErr w:type="spellEnd"/>
      <w:r>
        <w:rPr>
          <w:rFonts w:ascii="Times New Roman" w:eastAsia="Times New Roman" w:hAnsi="Times New Roman" w:cs="Times New Roman"/>
          <w:color w:val="000000"/>
          <w:sz w:val="28"/>
          <w:szCs w:val="28"/>
        </w:rPr>
        <w:t xml:space="preserve">/Д: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Ростов. </w:t>
      </w:r>
      <w:proofErr w:type="spell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та, 1980. </w:t>
      </w:r>
      <w:r>
        <w:rPr>
          <w:rFonts w:ascii="Times New Roman" w:hAnsi="Times New Roman" w:cs="Times New Roman"/>
          <w:sz w:val="28"/>
          <w:szCs w:val="28"/>
        </w:rPr>
        <w:t>–</w:t>
      </w:r>
      <w:r>
        <w:rPr>
          <w:rFonts w:ascii="Times New Roman" w:eastAsia="Times New Roman" w:hAnsi="Times New Roman" w:cs="Times New Roman"/>
          <w:color w:val="000000"/>
          <w:sz w:val="28"/>
          <w:szCs w:val="28"/>
        </w:rPr>
        <w:t>336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Зернов А.С. Растения Российского Западного Кавказа / Под ред.</w:t>
      </w:r>
    </w:p>
    <w:p w:rsidR="00DB337B" w:rsidRDefault="00DB337B" w:rsidP="00DB337B">
      <w:pPr>
        <w:pStyle w:val="a5"/>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А. Г. </w:t>
      </w:r>
      <w:proofErr w:type="spellStart"/>
      <w:r>
        <w:rPr>
          <w:rFonts w:ascii="Times New Roman" w:eastAsia="Times New Roman" w:hAnsi="Times New Roman" w:cs="Times New Roman"/>
          <w:color w:val="000000"/>
          <w:sz w:val="28"/>
          <w:szCs w:val="28"/>
        </w:rPr>
        <w:t>Еленовского</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МПГУ, 2000. - 130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Зонн</w:t>
      </w:r>
      <w:proofErr w:type="spellEnd"/>
      <w:r>
        <w:rPr>
          <w:rFonts w:ascii="Times New Roman" w:eastAsia="Times New Roman" w:hAnsi="Times New Roman" w:cs="Times New Roman"/>
          <w:color w:val="000000"/>
          <w:sz w:val="28"/>
          <w:szCs w:val="28"/>
        </w:rPr>
        <w:t xml:space="preserve"> С.В. </w:t>
      </w:r>
      <w:proofErr w:type="spellStart"/>
      <w:proofErr w:type="gramStart"/>
      <w:r>
        <w:rPr>
          <w:rFonts w:ascii="Times New Roman" w:eastAsia="Times New Roman" w:hAnsi="Times New Roman" w:cs="Times New Roman"/>
          <w:color w:val="000000"/>
          <w:sz w:val="28"/>
          <w:szCs w:val="28"/>
        </w:rPr>
        <w:t>Горно</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лесные</w:t>
      </w:r>
      <w:proofErr w:type="gramEnd"/>
      <w:r>
        <w:rPr>
          <w:rFonts w:ascii="Times New Roman" w:eastAsia="Times New Roman" w:hAnsi="Times New Roman" w:cs="Times New Roman"/>
          <w:color w:val="000000"/>
          <w:sz w:val="28"/>
          <w:szCs w:val="28"/>
        </w:rPr>
        <w:t xml:space="preserve"> почвы  Северо-Западного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 Л.: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АН СССР, 1950. </w:t>
      </w:r>
      <w:r>
        <w:rPr>
          <w:rFonts w:ascii="Times New Roman" w:hAnsi="Times New Roman" w:cs="Times New Roman"/>
          <w:sz w:val="28"/>
          <w:szCs w:val="28"/>
        </w:rPr>
        <w:t>–</w:t>
      </w:r>
      <w:r>
        <w:rPr>
          <w:rFonts w:ascii="Times New Roman" w:eastAsia="Times New Roman" w:hAnsi="Times New Roman" w:cs="Times New Roman"/>
          <w:color w:val="000000"/>
          <w:sz w:val="28"/>
          <w:szCs w:val="28"/>
        </w:rPr>
        <w:t>124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Иванченко, Т.Е. Климат туристических маршрутов Западного Кавказа бассейнов рек Белой и Шахе.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Л.: </w:t>
      </w:r>
      <w:proofErr w:type="spellStart"/>
      <w:r>
        <w:rPr>
          <w:rFonts w:ascii="Times New Roman" w:eastAsia="Times New Roman" w:hAnsi="Times New Roman" w:cs="Times New Roman"/>
          <w:color w:val="000000"/>
          <w:sz w:val="28"/>
          <w:szCs w:val="28"/>
        </w:rPr>
        <w:t>Гидрометеоиздат</w:t>
      </w:r>
      <w:proofErr w:type="spellEnd"/>
      <w:r>
        <w:rPr>
          <w:rFonts w:ascii="Times New Roman" w:eastAsia="Times New Roman" w:hAnsi="Times New Roman" w:cs="Times New Roman"/>
          <w:color w:val="000000"/>
          <w:sz w:val="28"/>
          <w:szCs w:val="28"/>
        </w:rPr>
        <w:t>, 1982.</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34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Кузнецов Н.И. Принципы деления Кавказа на ботанико-географические провинции.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СПб</w:t>
      </w:r>
      <w:proofErr w:type="gramStart"/>
      <w:r>
        <w:rPr>
          <w:rFonts w:ascii="Times New Roman" w:eastAsia="Times New Roman" w:hAnsi="Times New Roman" w:cs="Times New Roman"/>
          <w:color w:val="000000"/>
          <w:sz w:val="28"/>
          <w:szCs w:val="28"/>
        </w:rPr>
        <w:t xml:space="preserve">.: </w:t>
      </w:r>
      <w:proofErr w:type="gramEnd"/>
      <w:r>
        <w:rPr>
          <w:rFonts w:ascii="Times New Roman" w:eastAsia="Times New Roman" w:hAnsi="Times New Roman" w:cs="Times New Roman"/>
          <w:color w:val="000000"/>
          <w:sz w:val="28"/>
          <w:szCs w:val="28"/>
        </w:rPr>
        <w:t xml:space="preserve">тип. </w:t>
      </w:r>
      <w:proofErr w:type="spellStart"/>
      <w:r>
        <w:rPr>
          <w:rFonts w:ascii="Times New Roman" w:eastAsia="Times New Roman" w:hAnsi="Times New Roman" w:cs="Times New Roman"/>
          <w:color w:val="000000"/>
          <w:sz w:val="28"/>
          <w:szCs w:val="28"/>
        </w:rPr>
        <w:t>Имп</w:t>
      </w:r>
      <w:proofErr w:type="spellEnd"/>
      <w:r>
        <w:rPr>
          <w:rFonts w:ascii="Times New Roman" w:eastAsia="Times New Roman" w:hAnsi="Times New Roman" w:cs="Times New Roman"/>
          <w:color w:val="000000"/>
          <w:sz w:val="28"/>
          <w:szCs w:val="28"/>
        </w:rPr>
        <w:t xml:space="preserve">. Акад. наук, 1909.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174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Лесков А.И. Материалы к флоре северо-западного Кавказа // Труды Ботанического музея АН СССР.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1932.</w:t>
      </w:r>
      <w:r>
        <w:rPr>
          <w:rFonts w:ascii="Times New Roman" w:hAnsi="Times New Roman" w:cs="Times New Roman"/>
          <w:sz w:val="28"/>
          <w:szCs w:val="28"/>
        </w:rPr>
        <w:t xml:space="preserve"> – т. 25. –</w:t>
      </w:r>
      <w:r>
        <w:rPr>
          <w:rFonts w:ascii="Times New Roman" w:eastAsia="Times New Roman" w:hAnsi="Times New Roman" w:cs="Times New Roman"/>
          <w:color w:val="000000"/>
          <w:sz w:val="28"/>
          <w:szCs w:val="28"/>
        </w:rPr>
        <w:t xml:space="preserve"> с.23 – 45.</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Липский</w:t>
      </w:r>
      <w:proofErr w:type="spellEnd"/>
      <w:r>
        <w:rPr>
          <w:rFonts w:ascii="Times New Roman" w:eastAsia="Times New Roman" w:hAnsi="Times New Roman" w:cs="Times New Roman"/>
          <w:color w:val="000000"/>
          <w:sz w:val="28"/>
          <w:szCs w:val="28"/>
        </w:rPr>
        <w:t xml:space="preserve"> В.И. Флора Кавказа: Свод сведений о флоре Кавказа за </w:t>
      </w:r>
      <w:proofErr w:type="spellStart"/>
      <w:r>
        <w:rPr>
          <w:rFonts w:ascii="Times New Roman" w:eastAsia="Times New Roman" w:hAnsi="Times New Roman" w:cs="Times New Roman"/>
          <w:color w:val="000000"/>
          <w:sz w:val="28"/>
          <w:szCs w:val="28"/>
        </w:rPr>
        <w:t>двухсотлет</w:t>
      </w:r>
      <w:proofErr w:type="spellEnd"/>
      <w:r>
        <w:rPr>
          <w:rFonts w:ascii="Times New Roman" w:eastAsia="Times New Roman" w:hAnsi="Times New Roman" w:cs="Times New Roman"/>
          <w:color w:val="000000"/>
          <w:sz w:val="28"/>
          <w:szCs w:val="28"/>
        </w:rPr>
        <w:t xml:space="preserve">. период ее </w:t>
      </w:r>
      <w:proofErr w:type="spellStart"/>
      <w:r>
        <w:rPr>
          <w:rFonts w:ascii="Times New Roman" w:eastAsia="Times New Roman" w:hAnsi="Times New Roman" w:cs="Times New Roman"/>
          <w:color w:val="000000"/>
          <w:sz w:val="28"/>
          <w:szCs w:val="28"/>
        </w:rPr>
        <w:t>исслед</w:t>
      </w:r>
      <w:proofErr w:type="spellEnd"/>
      <w:r>
        <w:rPr>
          <w:rFonts w:ascii="Times New Roman" w:eastAsia="Times New Roman" w:hAnsi="Times New Roman" w:cs="Times New Roman"/>
          <w:color w:val="000000"/>
          <w:sz w:val="28"/>
          <w:szCs w:val="28"/>
        </w:rPr>
        <w:t xml:space="preserve">., начиная от </w:t>
      </w:r>
      <w:proofErr w:type="spellStart"/>
      <w:r>
        <w:rPr>
          <w:rFonts w:ascii="Times New Roman" w:eastAsia="Times New Roman" w:hAnsi="Times New Roman" w:cs="Times New Roman"/>
          <w:color w:val="000000"/>
          <w:sz w:val="28"/>
          <w:szCs w:val="28"/>
        </w:rPr>
        <w:t>Турнефора</w:t>
      </w:r>
      <w:proofErr w:type="spellEnd"/>
      <w:r>
        <w:rPr>
          <w:rFonts w:ascii="Times New Roman" w:eastAsia="Times New Roman" w:hAnsi="Times New Roman" w:cs="Times New Roman"/>
          <w:color w:val="000000"/>
          <w:sz w:val="28"/>
          <w:szCs w:val="28"/>
        </w:rPr>
        <w:t xml:space="preserve"> и кончая Х</w:t>
      </w:r>
      <w:r>
        <w:rPr>
          <w:rFonts w:ascii="Times New Roman" w:eastAsia="Times New Roman" w:hAnsi="Times New Roman" w:cs="Times New Roman"/>
          <w:color w:val="000000"/>
          <w:sz w:val="28"/>
          <w:szCs w:val="28"/>
          <w:lang w:val="en-US"/>
        </w:rPr>
        <w:t>I</w:t>
      </w:r>
      <w:r>
        <w:rPr>
          <w:rFonts w:ascii="Times New Roman" w:eastAsia="Times New Roman" w:hAnsi="Times New Roman" w:cs="Times New Roman"/>
          <w:color w:val="000000"/>
          <w:sz w:val="28"/>
          <w:szCs w:val="28"/>
        </w:rPr>
        <w:t xml:space="preserve">Х в / Соч. В. И. </w:t>
      </w:r>
      <w:proofErr w:type="spellStart"/>
      <w:r>
        <w:rPr>
          <w:rFonts w:ascii="Times New Roman" w:eastAsia="Times New Roman" w:hAnsi="Times New Roman" w:cs="Times New Roman"/>
          <w:color w:val="000000"/>
          <w:sz w:val="28"/>
          <w:szCs w:val="28"/>
        </w:rPr>
        <w:t>Липского</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СПб</w:t>
      </w:r>
      <w:proofErr w:type="gramStart"/>
      <w:r>
        <w:rPr>
          <w:rFonts w:ascii="Times New Roman" w:eastAsia="Times New Roman" w:hAnsi="Times New Roman" w:cs="Times New Roman"/>
          <w:color w:val="000000"/>
          <w:sz w:val="28"/>
          <w:szCs w:val="28"/>
        </w:rPr>
        <w:t xml:space="preserve">.:  </w:t>
      </w:r>
      <w:proofErr w:type="spellStart"/>
      <w:proofErr w:type="gramEnd"/>
      <w:r>
        <w:rPr>
          <w:rFonts w:ascii="Times New Roman" w:eastAsia="Times New Roman" w:hAnsi="Times New Roman" w:cs="Times New Roman"/>
          <w:color w:val="000000"/>
          <w:sz w:val="28"/>
          <w:szCs w:val="28"/>
        </w:rPr>
        <w:t>типо</w:t>
      </w:r>
      <w:proofErr w:type="spellEnd"/>
      <w:r>
        <w:rPr>
          <w:rFonts w:ascii="Times New Roman" w:eastAsia="Times New Roman" w:hAnsi="Times New Roman" w:cs="Times New Roman"/>
          <w:color w:val="000000"/>
          <w:sz w:val="28"/>
          <w:szCs w:val="28"/>
        </w:rPr>
        <w:t xml:space="preserve"> – лит. «Герольда» , 1899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584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Линчевский</w:t>
      </w:r>
      <w:proofErr w:type="spellEnd"/>
      <w:r>
        <w:rPr>
          <w:rFonts w:ascii="Times New Roman" w:eastAsia="Times New Roman" w:hAnsi="Times New Roman" w:cs="Times New Roman"/>
          <w:color w:val="000000"/>
          <w:sz w:val="28"/>
          <w:szCs w:val="28"/>
        </w:rPr>
        <w:t xml:space="preserve"> И.А. Флора СССР // Новости систематики высших растений.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Наука, 1966.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648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u w:val="single"/>
        </w:rPr>
      </w:pPr>
      <w:proofErr w:type="gramStart"/>
      <w:r>
        <w:rPr>
          <w:rFonts w:ascii="Times New Roman" w:eastAsia="Times New Roman" w:hAnsi="Times New Roman" w:cs="Times New Roman"/>
          <w:color w:val="000000"/>
          <w:sz w:val="28"/>
          <w:szCs w:val="28"/>
        </w:rPr>
        <w:t>Лозовой</w:t>
      </w:r>
      <w:proofErr w:type="gramEnd"/>
      <w:r>
        <w:rPr>
          <w:rFonts w:ascii="Times New Roman" w:eastAsia="Times New Roman" w:hAnsi="Times New Roman" w:cs="Times New Roman"/>
          <w:color w:val="000000"/>
          <w:sz w:val="28"/>
          <w:szCs w:val="28"/>
        </w:rPr>
        <w:t xml:space="preserve"> С.П. </w:t>
      </w:r>
      <w:proofErr w:type="spellStart"/>
      <w:r>
        <w:rPr>
          <w:rFonts w:ascii="Times New Roman" w:eastAsia="Times New Roman" w:hAnsi="Times New Roman" w:cs="Times New Roman"/>
          <w:color w:val="000000"/>
          <w:sz w:val="28"/>
          <w:szCs w:val="28"/>
        </w:rPr>
        <w:t>Лагонакское</w:t>
      </w:r>
      <w:proofErr w:type="spellEnd"/>
      <w:r>
        <w:rPr>
          <w:rFonts w:ascii="Times New Roman" w:eastAsia="Times New Roman" w:hAnsi="Times New Roman" w:cs="Times New Roman"/>
          <w:color w:val="000000"/>
          <w:sz w:val="28"/>
          <w:szCs w:val="28"/>
        </w:rPr>
        <w:t xml:space="preserve"> нагорье. – Краснодар: Кн.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1984.</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160 с</w:t>
      </w:r>
      <w:r>
        <w:rPr>
          <w:rFonts w:ascii="Times New Roman" w:eastAsia="Times New Roman" w:hAnsi="Times New Roman" w:cs="Times New Roman"/>
          <w:color w:val="000000"/>
          <w:sz w:val="28"/>
          <w:szCs w:val="28"/>
          <w:u w:val="single"/>
        </w:rPr>
        <w:t>.</w:t>
      </w:r>
    </w:p>
    <w:p w:rsidR="00DB337B" w:rsidRDefault="00DB337B" w:rsidP="00DB337B">
      <w:pPr>
        <w:pStyle w:val="a5"/>
        <w:spacing w:after="285" w:line="360" w:lineRule="auto"/>
        <w:jc w:val="both"/>
        <w:rPr>
          <w:rFonts w:ascii="Times New Roman" w:eastAsia="Times New Roman" w:hAnsi="Times New Roman" w:cs="Times New Roman"/>
          <w:color w:val="000000"/>
          <w:sz w:val="28"/>
          <w:szCs w:val="28"/>
        </w:rPr>
      </w:pPr>
    </w:p>
    <w:p w:rsidR="00DB337B" w:rsidRDefault="00390FF2" w:rsidP="00DB337B">
      <w:pPr>
        <w:pStyle w:val="a5"/>
        <w:spacing w:after="285" w:line="36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25</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Литвинская</w:t>
      </w:r>
      <w:proofErr w:type="spellEnd"/>
      <w:r>
        <w:rPr>
          <w:rFonts w:ascii="Times New Roman" w:eastAsia="Times New Roman" w:hAnsi="Times New Roman" w:cs="Times New Roman"/>
          <w:color w:val="000000"/>
          <w:sz w:val="28"/>
          <w:szCs w:val="28"/>
        </w:rPr>
        <w:t xml:space="preserve"> С.А. Смены растительности на южном склоне Северо-Западного Кавказа под влиянием человека. // В кн.: Актуальные вопросы исследования флоры и растительности Северного Кавказа</w:t>
      </w:r>
      <w:proofErr w:type="gramStart"/>
      <w:r>
        <w:rPr>
          <w:rFonts w:ascii="Times New Roman" w:eastAsia="Times New Roman" w:hAnsi="Times New Roman" w:cs="Times New Roman"/>
          <w:color w:val="000000"/>
          <w:sz w:val="28"/>
          <w:szCs w:val="28"/>
        </w:rPr>
        <w:t xml:space="preserve"> / С</w:t>
      </w:r>
      <w:proofErr w:type="gramEnd"/>
      <w:r>
        <w:rPr>
          <w:rFonts w:ascii="Times New Roman" w:eastAsia="Times New Roman" w:hAnsi="Times New Roman" w:cs="Times New Roman"/>
          <w:color w:val="000000"/>
          <w:sz w:val="28"/>
          <w:szCs w:val="28"/>
        </w:rPr>
        <w:t xml:space="preserve">б. </w:t>
      </w:r>
      <w:proofErr w:type="spellStart"/>
      <w:r>
        <w:rPr>
          <w:rFonts w:ascii="Times New Roman" w:eastAsia="Times New Roman" w:hAnsi="Times New Roman" w:cs="Times New Roman"/>
          <w:color w:val="000000"/>
          <w:sz w:val="28"/>
          <w:szCs w:val="28"/>
        </w:rPr>
        <w:t>науч</w:t>
      </w:r>
      <w:proofErr w:type="spellEnd"/>
      <w:r>
        <w:rPr>
          <w:rFonts w:ascii="Times New Roman" w:eastAsia="Times New Roman" w:hAnsi="Times New Roman" w:cs="Times New Roman"/>
          <w:color w:val="000000"/>
          <w:sz w:val="28"/>
          <w:szCs w:val="28"/>
        </w:rPr>
        <w:t xml:space="preserve">. тр.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Краснодар: </w:t>
      </w:r>
      <w:proofErr w:type="spellStart"/>
      <w:r>
        <w:rPr>
          <w:rFonts w:ascii="Times New Roman" w:eastAsia="Times New Roman" w:hAnsi="Times New Roman" w:cs="Times New Roman"/>
          <w:color w:val="000000"/>
          <w:sz w:val="28"/>
          <w:szCs w:val="28"/>
        </w:rPr>
        <w:t>Кубан</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w:t>
      </w:r>
      <w:proofErr w:type="gramEnd"/>
      <w:r>
        <w:rPr>
          <w:rFonts w:ascii="Times New Roman" w:eastAsia="Times New Roman" w:hAnsi="Times New Roman" w:cs="Times New Roman"/>
          <w:color w:val="000000"/>
          <w:sz w:val="28"/>
          <w:szCs w:val="28"/>
        </w:rPr>
        <w:t>,1979.- С. 96</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100.</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Литвинская</w:t>
      </w:r>
      <w:proofErr w:type="spellEnd"/>
      <w:r>
        <w:rPr>
          <w:rFonts w:ascii="Times New Roman" w:eastAsia="Times New Roman" w:hAnsi="Times New Roman" w:cs="Times New Roman"/>
          <w:color w:val="000000"/>
          <w:sz w:val="28"/>
          <w:szCs w:val="28"/>
        </w:rPr>
        <w:t xml:space="preserve"> С.А. Охрана </w:t>
      </w:r>
      <w:proofErr w:type="spellStart"/>
      <w:r>
        <w:rPr>
          <w:rFonts w:ascii="Times New Roman" w:eastAsia="Times New Roman" w:hAnsi="Times New Roman" w:cs="Times New Roman"/>
          <w:color w:val="000000"/>
          <w:sz w:val="28"/>
          <w:szCs w:val="28"/>
        </w:rPr>
        <w:t>гено</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и </w:t>
      </w:r>
      <w:proofErr w:type="spellStart"/>
      <w:r>
        <w:rPr>
          <w:rFonts w:ascii="Times New Roman" w:eastAsia="Times New Roman" w:hAnsi="Times New Roman" w:cs="Times New Roman"/>
          <w:color w:val="000000"/>
          <w:sz w:val="28"/>
          <w:szCs w:val="28"/>
        </w:rPr>
        <w:t>ценофонда</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Северо</w:t>
      </w:r>
      <w:proofErr w:type="spellEnd"/>
      <w:r>
        <w:rPr>
          <w:rFonts w:ascii="Times New Roman" w:eastAsia="Times New Roman" w:hAnsi="Times New Roman" w:cs="Times New Roman"/>
          <w:color w:val="000000"/>
          <w:sz w:val="28"/>
          <w:szCs w:val="28"/>
        </w:rPr>
        <w:t xml:space="preserve">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Западного Кавказа.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Ростов </w:t>
      </w:r>
      <w:proofErr w:type="spellStart"/>
      <w:r>
        <w:rPr>
          <w:rFonts w:ascii="Times New Roman" w:eastAsia="Times New Roman" w:hAnsi="Times New Roman" w:cs="Times New Roman"/>
          <w:color w:val="000000"/>
          <w:sz w:val="28"/>
          <w:szCs w:val="28"/>
        </w:rPr>
        <w:t>н</w:t>
      </w:r>
      <w:proofErr w:type="spellEnd"/>
      <w:r>
        <w:rPr>
          <w:rFonts w:ascii="Times New Roman" w:eastAsia="Times New Roman" w:hAnsi="Times New Roman" w:cs="Times New Roman"/>
          <w:color w:val="000000"/>
          <w:sz w:val="28"/>
          <w:szCs w:val="28"/>
        </w:rPr>
        <w:t xml:space="preserve">/Д: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СКНЦ ВШ,  1993. </w:t>
      </w:r>
      <w:r>
        <w:rPr>
          <w:rFonts w:ascii="Times New Roman" w:hAnsi="Times New Roman" w:cs="Times New Roman"/>
          <w:sz w:val="28"/>
          <w:szCs w:val="28"/>
        </w:rPr>
        <w:t>–</w:t>
      </w:r>
      <w:r>
        <w:rPr>
          <w:rFonts w:ascii="Times New Roman" w:eastAsia="Times New Roman" w:hAnsi="Times New Roman" w:cs="Times New Roman"/>
          <w:color w:val="000000"/>
          <w:sz w:val="28"/>
          <w:szCs w:val="28"/>
        </w:rPr>
        <w:t>111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Миркин Б.М., Наумов Л.Г. Экология России.</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М.: Устойчивый мир, 2001.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323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Новиков Ю.В. Экология, окружающая среда и человек: Учеб</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п</w:t>
      </w:r>
      <w:proofErr w:type="gramEnd"/>
      <w:r>
        <w:rPr>
          <w:rFonts w:ascii="Times New Roman" w:eastAsia="Times New Roman" w:hAnsi="Times New Roman" w:cs="Times New Roman"/>
          <w:color w:val="000000"/>
          <w:sz w:val="28"/>
          <w:szCs w:val="28"/>
        </w:rPr>
        <w:t xml:space="preserve">особие для вузов, средних школ и колледжей. </w:t>
      </w:r>
      <w:r>
        <w:rPr>
          <w:rFonts w:ascii="Times New Roman" w:hAnsi="Times New Roman" w:cs="Times New Roman"/>
          <w:sz w:val="28"/>
          <w:szCs w:val="28"/>
        </w:rPr>
        <w:t xml:space="preserve">– 3 – е изд., </w:t>
      </w:r>
      <w:proofErr w:type="spellStart"/>
      <w:r>
        <w:rPr>
          <w:rFonts w:ascii="Times New Roman" w:hAnsi="Times New Roman" w:cs="Times New Roman"/>
          <w:sz w:val="28"/>
          <w:szCs w:val="28"/>
        </w:rPr>
        <w:t>испр</w:t>
      </w:r>
      <w:proofErr w:type="spellEnd"/>
      <w:r>
        <w:rPr>
          <w:rFonts w:ascii="Times New Roman" w:hAnsi="Times New Roman" w:cs="Times New Roman"/>
          <w:sz w:val="28"/>
          <w:szCs w:val="28"/>
        </w:rPr>
        <w:t>. и доп. –</w:t>
      </w:r>
      <w:r>
        <w:rPr>
          <w:rFonts w:ascii="Times New Roman" w:eastAsia="Times New Roman" w:hAnsi="Times New Roman" w:cs="Times New Roman"/>
          <w:color w:val="000000"/>
          <w:sz w:val="28"/>
          <w:szCs w:val="28"/>
        </w:rPr>
        <w:t xml:space="preserve"> М.: </w:t>
      </w:r>
      <w:proofErr w:type="spellStart"/>
      <w:r>
        <w:rPr>
          <w:rFonts w:ascii="Times New Roman" w:eastAsia="Times New Roman" w:hAnsi="Times New Roman" w:cs="Times New Roman"/>
          <w:color w:val="000000"/>
          <w:sz w:val="28"/>
          <w:szCs w:val="28"/>
        </w:rPr>
        <w:t>Фаир</w:t>
      </w:r>
      <w:proofErr w:type="spellEnd"/>
      <w:r>
        <w:rPr>
          <w:rFonts w:ascii="Times New Roman" w:eastAsia="Times New Roman" w:hAnsi="Times New Roman" w:cs="Times New Roman"/>
          <w:color w:val="000000"/>
          <w:sz w:val="28"/>
          <w:szCs w:val="28"/>
        </w:rPr>
        <w:t xml:space="preserve"> – пресс, 1998. </w:t>
      </w:r>
      <w:r>
        <w:rPr>
          <w:rFonts w:ascii="Times New Roman" w:hAnsi="Times New Roman" w:cs="Times New Roman"/>
          <w:sz w:val="28"/>
          <w:szCs w:val="28"/>
        </w:rPr>
        <w:t>–</w:t>
      </w:r>
      <w:r>
        <w:rPr>
          <w:rFonts w:ascii="Times New Roman" w:eastAsia="Times New Roman" w:hAnsi="Times New Roman" w:cs="Times New Roman"/>
          <w:color w:val="000000"/>
          <w:sz w:val="28"/>
          <w:szCs w:val="28"/>
        </w:rPr>
        <w:t>736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Новопокровский</w:t>
      </w:r>
      <w:proofErr w:type="spellEnd"/>
      <w:r>
        <w:rPr>
          <w:rFonts w:ascii="Times New Roman" w:eastAsia="Times New Roman" w:hAnsi="Times New Roman" w:cs="Times New Roman"/>
          <w:color w:val="000000"/>
          <w:sz w:val="28"/>
          <w:szCs w:val="28"/>
        </w:rPr>
        <w:t xml:space="preserve"> И.В. Растительность </w:t>
      </w:r>
      <w:proofErr w:type="spellStart"/>
      <w:r>
        <w:rPr>
          <w:rFonts w:ascii="Times New Roman" w:eastAsia="Times New Roman" w:hAnsi="Times New Roman" w:cs="Times New Roman"/>
          <w:color w:val="000000"/>
          <w:sz w:val="28"/>
          <w:szCs w:val="28"/>
        </w:rPr>
        <w:t>Северо-Кавказского</w:t>
      </w:r>
      <w:proofErr w:type="spellEnd"/>
      <w:r>
        <w:rPr>
          <w:rFonts w:ascii="Times New Roman" w:eastAsia="Times New Roman" w:hAnsi="Times New Roman" w:cs="Times New Roman"/>
          <w:color w:val="000000"/>
          <w:sz w:val="28"/>
          <w:szCs w:val="28"/>
        </w:rPr>
        <w:t xml:space="preserve"> края.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Ростов </w:t>
      </w:r>
      <w:proofErr w:type="spellStart"/>
      <w:r>
        <w:rPr>
          <w:rFonts w:ascii="Times New Roman" w:eastAsia="Times New Roman" w:hAnsi="Times New Roman" w:cs="Times New Roman"/>
          <w:color w:val="000000"/>
          <w:sz w:val="28"/>
          <w:szCs w:val="28"/>
        </w:rPr>
        <w:t>н</w:t>
      </w:r>
      <w:proofErr w:type="spellEnd"/>
      <w:proofErr w:type="gramStart"/>
      <w:r>
        <w:rPr>
          <w:rFonts w:ascii="Times New Roman" w:eastAsia="Times New Roman" w:hAnsi="Times New Roman" w:cs="Times New Roman"/>
          <w:color w:val="000000"/>
          <w:sz w:val="28"/>
          <w:szCs w:val="28"/>
        </w:rPr>
        <w:t>/Д</w:t>
      </w:r>
      <w:proofErr w:type="gram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Северо</w:t>
      </w:r>
      <w:proofErr w:type="spellEnd"/>
      <w:r>
        <w:rPr>
          <w:rFonts w:ascii="Times New Roman" w:eastAsia="Times New Roman" w:hAnsi="Times New Roman" w:cs="Times New Roman"/>
          <w:color w:val="000000"/>
          <w:sz w:val="28"/>
          <w:szCs w:val="28"/>
        </w:rPr>
        <w:t xml:space="preserve"> – Кавказское </w:t>
      </w:r>
      <w:proofErr w:type="spellStart"/>
      <w:r>
        <w:rPr>
          <w:rFonts w:ascii="Times New Roman" w:eastAsia="Times New Roman" w:hAnsi="Times New Roman" w:cs="Times New Roman"/>
          <w:color w:val="000000"/>
          <w:sz w:val="28"/>
          <w:szCs w:val="28"/>
        </w:rPr>
        <w:t>кроаевое</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зем</w:t>
      </w:r>
      <w:proofErr w:type="spellEnd"/>
      <w:r>
        <w:rPr>
          <w:rFonts w:ascii="Times New Roman" w:eastAsia="Times New Roman" w:hAnsi="Times New Roman" w:cs="Times New Roman"/>
          <w:color w:val="000000"/>
          <w:sz w:val="28"/>
          <w:szCs w:val="28"/>
        </w:rPr>
        <w:t>. Управление, 1925.</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27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Орлов А.Я. Тёмнохвойные леса Северного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w:t>
      </w:r>
      <w:proofErr w:type="spellStart"/>
      <w:r>
        <w:rPr>
          <w:rFonts w:ascii="Times New Roman" w:eastAsia="Times New Roman" w:hAnsi="Times New Roman" w:cs="Times New Roman"/>
          <w:color w:val="000000"/>
          <w:sz w:val="28"/>
          <w:szCs w:val="28"/>
        </w:rPr>
        <w:t>Изд</w:t>
      </w:r>
      <w:proofErr w:type="spellEnd"/>
      <w:r>
        <w:rPr>
          <w:rFonts w:ascii="Times New Roman" w:eastAsia="Times New Roman" w:hAnsi="Times New Roman" w:cs="Times New Roman"/>
          <w:color w:val="000000"/>
          <w:sz w:val="28"/>
          <w:szCs w:val="28"/>
        </w:rPr>
        <w:t xml:space="preserve"> – во</w:t>
      </w:r>
      <w:proofErr w:type="gramStart"/>
      <w:r>
        <w:rPr>
          <w:rFonts w:ascii="Times New Roman" w:eastAsia="Times New Roman" w:hAnsi="Times New Roman" w:cs="Times New Roman"/>
          <w:color w:val="000000"/>
          <w:sz w:val="28"/>
          <w:szCs w:val="28"/>
        </w:rPr>
        <w:t xml:space="preserve"> А</w:t>
      </w:r>
      <w:proofErr w:type="gramEnd"/>
      <w:r>
        <w:rPr>
          <w:rFonts w:ascii="Times New Roman" w:eastAsia="Times New Roman" w:hAnsi="Times New Roman" w:cs="Times New Roman"/>
          <w:color w:val="000000"/>
          <w:sz w:val="28"/>
          <w:szCs w:val="28"/>
        </w:rPr>
        <w:t>кад. Наук СССР, 1951.</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256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Орлов А.Я. Буковые леса Северо-Западного Кавказа // Широколиственные леса Северо-Западного Кавказа.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М.: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АН СССР, 1953. </w:t>
      </w:r>
      <w:r>
        <w:rPr>
          <w:rFonts w:ascii="Times New Roman" w:hAnsi="Times New Roman" w:cs="Times New Roman"/>
          <w:sz w:val="28"/>
          <w:szCs w:val="28"/>
        </w:rPr>
        <w:t>–</w:t>
      </w:r>
      <w:r>
        <w:rPr>
          <w:rFonts w:ascii="Times New Roman" w:eastAsia="Times New Roman" w:hAnsi="Times New Roman" w:cs="Times New Roman"/>
          <w:color w:val="000000"/>
          <w:sz w:val="28"/>
          <w:szCs w:val="28"/>
        </w:rPr>
        <w:t>353 с.</w:t>
      </w:r>
    </w:p>
    <w:p w:rsidR="00DB337B" w:rsidRDefault="00DB337B" w:rsidP="00DB337B">
      <w:pPr>
        <w:pStyle w:val="a5"/>
        <w:numPr>
          <w:ilvl w:val="0"/>
          <w:numId w:val="2"/>
        </w:num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Радде Г.И. Основные черты растительного мира на Кавказе.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Тифлис: тип. К. П. Козловского, 1901.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199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w:t>
      </w:r>
    </w:p>
    <w:p w:rsidR="00DB337B" w:rsidRDefault="00DB337B" w:rsidP="00DB337B">
      <w:pPr>
        <w:pStyle w:val="a5"/>
        <w:numPr>
          <w:ilvl w:val="0"/>
          <w:numId w:val="2"/>
        </w:num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Растительность Кавказа: Опыт </w:t>
      </w:r>
      <w:proofErr w:type="spellStart"/>
      <w:r>
        <w:rPr>
          <w:rFonts w:ascii="Times New Roman" w:eastAsia="Times New Roman" w:hAnsi="Times New Roman" w:cs="Times New Roman"/>
          <w:color w:val="000000"/>
          <w:sz w:val="28"/>
          <w:szCs w:val="28"/>
        </w:rPr>
        <w:t>ботан</w:t>
      </w:r>
      <w:proofErr w:type="spellEnd"/>
      <w:r>
        <w:rPr>
          <w:rFonts w:ascii="Times New Roman" w:eastAsia="Times New Roman" w:hAnsi="Times New Roman" w:cs="Times New Roman"/>
          <w:color w:val="000000"/>
          <w:sz w:val="28"/>
          <w:szCs w:val="28"/>
        </w:rPr>
        <w:t xml:space="preserve">. географии </w:t>
      </w:r>
      <w:proofErr w:type="spellStart"/>
      <w:r>
        <w:rPr>
          <w:rFonts w:ascii="Times New Roman" w:eastAsia="Times New Roman" w:hAnsi="Times New Roman" w:cs="Times New Roman"/>
          <w:color w:val="000000"/>
          <w:sz w:val="28"/>
          <w:szCs w:val="28"/>
        </w:rPr>
        <w:t>Кавк</w:t>
      </w:r>
      <w:proofErr w:type="spellEnd"/>
      <w:r>
        <w:rPr>
          <w:rFonts w:ascii="Times New Roman" w:eastAsia="Times New Roman" w:hAnsi="Times New Roman" w:cs="Times New Roman"/>
          <w:color w:val="000000"/>
          <w:sz w:val="28"/>
          <w:szCs w:val="28"/>
        </w:rPr>
        <w:t xml:space="preserve">. перешейка. </w:t>
      </w:r>
    </w:p>
    <w:p w:rsidR="00DB337B" w:rsidRDefault="00DB337B" w:rsidP="00DB337B">
      <w:pPr>
        <w:pStyle w:val="a5"/>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 1 - / Я. С. Медведев </w:t>
      </w:r>
      <w:r>
        <w:rPr>
          <w:rFonts w:ascii="Times New Roman" w:hAnsi="Times New Roman" w:cs="Times New Roman"/>
          <w:sz w:val="28"/>
          <w:szCs w:val="28"/>
        </w:rPr>
        <w:t>– Тифлис: Тип</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spellStart"/>
      <w:proofErr w:type="gramStart"/>
      <w:r>
        <w:rPr>
          <w:rFonts w:ascii="Times New Roman" w:hAnsi="Times New Roman" w:cs="Times New Roman"/>
          <w:sz w:val="28"/>
          <w:szCs w:val="28"/>
        </w:rPr>
        <w:t>н</w:t>
      </w:r>
      <w:proofErr w:type="gramEnd"/>
      <w:r>
        <w:rPr>
          <w:rFonts w:ascii="Times New Roman" w:hAnsi="Times New Roman" w:cs="Times New Roman"/>
          <w:sz w:val="28"/>
          <w:szCs w:val="28"/>
        </w:rPr>
        <w:t>асл</w:t>
      </w:r>
      <w:proofErr w:type="spellEnd"/>
      <w:r>
        <w:rPr>
          <w:rFonts w:ascii="Times New Roman" w:hAnsi="Times New Roman" w:cs="Times New Roman"/>
          <w:sz w:val="28"/>
          <w:szCs w:val="28"/>
        </w:rPr>
        <w:t xml:space="preserve">. К. П. Козловского, </w:t>
      </w:r>
      <w:r>
        <w:rPr>
          <w:rFonts w:ascii="Times New Roman" w:eastAsia="Times New Roman" w:hAnsi="Times New Roman" w:cs="Times New Roman"/>
          <w:color w:val="000000"/>
          <w:sz w:val="28"/>
          <w:szCs w:val="28"/>
        </w:rPr>
        <w:t xml:space="preserve">1915.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С. 1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88.</w:t>
      </w:r>
    </w:p>
    <w:p w:rsidR="00DB337B" w:rsidRDefault="00DB337B" w:rsidP="00DB337B">
      <w:pPr>
        <w:pStyle w:val="a4"/>
        <w:numPr>
          <w:ilvl w:val="0"/>
          <w:numId w:val="2"/>
        </w:numPr>
        <w:spacing w:line="360" w:lineRule="auto"/>
        <w:jc w:val="both"/>
        <w:rPr>
          <w:rFonts w:ascii="Times New Roman" w:hAnsi="Times New Roman"/>
          <w:sz w:val="28"/>
          <w:szCs w:val="28"/>
        </w:rPr>
      </w:pPr>
      <w:r>
        <w:rPr>
          <w:rFonts w:ascii="Times New Roman" w:hAnsi="Times New Roman"/>
          <w:sz w:val="28"/>
          <w:szCs w:val="28"/>
        </w:rPr>
        <w:t>Рябов, С.А. Экологические последствия проведения ХХ</w:t>
      </w:r>
      <w:proofErr w:type="gramStart"/>
      <w:r>
        <w:rPr>
          <w:rFonts w:ascii="Times New Roman" w:hAnsi="Times New Roman"/>
          <w:sz w:val="28"/>
          <w:szCs w:val="28"/>
        </w:rPr>
        <w:t>II</w:t>
      </w:r>
      <w:proofErr w:type="gramEnd"/>
      <w:r>
        <w:rPr>
          <w:rFonts w:ascii="Times New Roman" w:hAnsi="Times New Roman"/>
          <w:sz w:val="28"/>
          <w:szCs w:val="28"/>
        </w:rPr>
        <w:t xml:space="preserve"> Зимних Олимпийских игр в Сочи / С.А. Рябов, Н.С. </w:t>
      </w:r>
      <w:proofErr w:type="spellStart"/>
      <w:r>
        <w:rPr>
          <w:rFonts w:ascii="Times New Roman" w:hAnsi="Times New Roman"/>
          <w:sz w:val="28"/>
          <w:szCs w:val="28"/>
        </w:rPr>
        <w:t>Широкожухова</w:t>
      </w:r>
      <w:proofErr w:type="spellEnd"/>
      <w:r>
        <w:rPr>
          <w:rFonts w:ascii="Times New Roman" w:hAnsi="Times New Roman"/>
          <w:sz w:val="28"/>
          <w:szCs w:val="28"/>
        </w:rPr>
        <w:t xml:space="preserve">. – Текст: непосредственный//Актуальные проблемы </w:t>
      </w:r>
      <w:proofErr w:type="spellStart"/>
      <w:r>
        <w:rPr>
          <w:rFonts w:ascii="Times New Roman" w:hAnsi="Times New Roman"/>
          <w:sz w:val="28"/>
          <w:szCs w:val="28"/>
        </w:rPr>
        <w:t>права</w:t>
      </w:r>
      <w:proofErr w:type="gramStart"/>
      <w:r>
        <w:rPr>
          <w:rFonts w:ascii="Times New Roman" w:hAnsi="Times New Roman"/>
          <w:sz w:val="28"/>
          <w:szCs w:val="28"/>
        </w:rPr>
        <w:t>:м</w:t>
      </w:r>
      <w:proofErr w:type="gramEnd"/>
      <w:r>
        <w:rPr>
          <w:rFonts w:ascii="Times New Roman" w:hAnsi="Times New Roman"/>
          <w:sz w:val="28"/>
          <w:szCs w:val="28"/>
        </w:rPr>
        <w:t>атериалы</w:t>
      </w:r>
      <w:proofErr w:type="spellEnd"/>
      <w:r>
        <w:rPr>
          <w:rFonts w:ascii="Times New Roman" w:hAnsi="Times New Roman"/>
          <w:sz w:val="28"/>
          <w:szCs w:val="28"/>
        </w:rPr>
        <w:t xml:space="preserve"> IV </w:t>
      </w:r>
      <w:proofErr w:type="spellStart"/>
      <w:r>
        <w:rPr>
          <w:rFonts w:ascii="Times New Roman" w:hAnsi="Times New Roman"/>
          <w:sz w:val="28"/>
          <w:szCs w:val="28"/>
        </w:rPr>
        <w:t>Междунар</w:t>
      </w:r>
      <w:proofErr w:type="spellEnd"/>
      <w:r>
        <w:rPr>
          <w:rFonts w:ascii="Times New Roman" w:hAnsi="Times New Roman"/>
          <w:sz w:val="28"/>
          <w:szCs w:val="28"/>
        </w:rPr>
        <w:t xml:space="preserve">. </w:t>
      </w:r>
      <w:proofErr w:type="spellStart"/>
      <w:r>
        <w:rPr>
          <w:rFonts w:ascii="Times New Roman" w:hAnsi="Times New Roman"/>
          <w:sz w:val="28"/>
          <w:szCs w:val="28"/>
        </w:rPr>
        <w:t>Науч</w:t>
      </w:r>
      <w:proofErr w:type="spellEnd"/>
      <w:r>
        <w:rPr>
          <w:rFonts w:ascii="Times New Roman" w:hAnsi="Times New Roman"/>
          <w:sz w:val="28"/>
          <w:szCs w:val="28"/>
        </w:rPr>
        <w:t xml:space="preserve">. </w:t>
      </w:r>
      <w:proofErr w:type="spellStart"/>
      <w:r>
        <w:rPr>
          <w:rFonts w:ascii="Times New Roman" w:hAnsi="Times New Roman"/>
          <w:sz w:val="28"/>
          <w:szCs w:val="28"/>
        </w:rPr>
        <w:t>Конф</w:t>
      </w:r>
      <w:proofErr w:type="spellEnd"/>
      <w:r>
        <w:rPr>
          <w:rFonts w:ascii="Times New Roman" w:hAnsi="Times New Roman"/>
          <w:sz w:val="28"/>
          <w:szCs w:val="28"/>
        </w:rPr>
        <w:t xml:space="preserve">. (г. Москва, ноябрь 2015г.). – М.: Буки-Веди, 2015. –С.168-171. </w:t>
      </w:r>
    </w:p>
    <w:p w:rsidR="00DB337B" w:rsidRDefault="00DB337B" w:rsidP="00DB337B">
      <w:pPr>
        <w:pStyle w:val="a4"/>
        <w:spacing w:line="360" w:lineRule="auto"/>
        <w:ind w:left="720"/>
        <w:jc w:val="both"/>
        <w:rPr>
          <w:rFonts w:ascii="Times New Roman" w:hAnsi="Times New Roman"/>
          <w:sz w:val="28"/>
          <w:szCs w:val="28"/>
        </w:rPr>
      </w:pPr>
    </w:p>
    <w:p w:rsidR="00DB337B" w:rsidRDefault="00390FF2" w:rsidP="00DB337B">
      <w:pPr>
        <w:pStyle w:val="a4"/>
        <w:spacing w:line="360" w:lineRule="auto"/>
        <w:ind w:left="720"/>
        <w:jc w:val="center"/>
        <w:rPr>
          <w:rFonts w:ascii="Times New Roman" w:hAnsi="Times New Roman"/>
          <w:sz w:val="28"/>
          <w:szCs w:val="28"/>
        </w:rPr>
      </w:pPr>
      <w:r>
        <w:rPr>
          <w:rFonts w:ascii="Times New Roman" w:hAnsi="Times New Roman"/>
          <w:sz w:val="28"/>
          <w:szCs w:val="28"/>
        </w:rPr>
        <w:t>26</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Сергеева В.В., Мельникова Е.В., </w:t>
      </w:r>
      <w:proofErr w:type="spellStart"/>
      <w:r>
        <w:rPr>
          <w:rFonts w:ascii="Times New Roman" w:eastAsia="Times New Roman" w:hAnsi="Times New Roman" w:cs="Times New Roman"/>
          <w:color w:val="000000"/>
          <w:sz w:val="28"/>
          <w:szCs w:val="28"/>
        </w:rPr>
        <w:t>Нагалевский</w:t>
      </w:r>
      <w:proofErr w:type="spellEnd"/>
      <w:r>
        <w:rPr>
          <w:rFonts w:ascii="Times New Roman" w:eastAsia="Times New Roman" w:hAnsi="Times New Roman" w:cs="Times New Roman"/>
          <w:color w:val="000000"/>
          <w:sz w:val="28"/>
          <w:szCs w:val="28"/>
        </w:rPr>
        <w:t xml:space="preserve"> М.В. Флора растительности Северного Кавказа (местная флора): Учебное пособие / В.В. Сергеева, Е.В. Мельникова, М.В. </w:t>
      </w:r>
      <w:proofErr w:type="spellStart"/>
      <w:r>
        <w:rPr>
          <w:rFonts w:ascii="Times New Roman" w:eastAsia="Times New Roman" w:hAnsi="Times New Roman" w:cs="Times New Roman"/>
          <w:color w:val="000000"/>
          <w:sz w:val="28"/>
          <w:szCs w:val="28"/>
        </w:rPr>
        <w:t>Нагалевский</w:t>
      </w:r>
      <w:proofErr w:type="spellEnd"/>
      <w:r>
        <w:rPr>
          <w:rFonts w:ascii="Times New Roman" w:eastAsia="Times New Roman" w:hAnsi="Times New Roman" w:cs="Times New Roman"/>
          <w:color w:val="000000"/>
          <w:sz w:val="28"/>
          <w:szCs w:val="28"/>
        </w:rPr>
        <w:t xml:space="preserve">; М – </w:t>
      </w:r>
      <w:proofErr w:type="gramStart"/>
      <w:r>
        <w:rPr>
          <w:rFonts w:ascii="Times New Roman" w:eastAsia="Times New Roman" w:hAnsi="Times New Roman" w:cs="Times New Roman"/>
          <w:color w:val="000000"/>
          <w:sz w:val="28"/>
          <w:szCs w:val="28"/>
        </w:rPr>
        <w:t>во</w:t>
      </w:r>
      <w:proofErr w:type="gramEnd"/>
      <w:r>
        <w:rPr>
          <w:rFonts w:ascii="Times New Roman" w:eastAsia="Times New Roman" w:hAnsi="Times New Roman" w:cs="Times New Roman"/>
          <w:color w:val="000000"/>
          <w:sz w:val="28"/>
          <w:szCs w:val="28"/>
        </w:rPr>
        <w:t xml:space="preserve"> образования и науки РФ. </w:t>
      </w:r>
      <w:r>
        <w:rPr>
          <w:rFonts w:ascii="Times New Roman" w:hAnsi="Times New Roman" w:cs="Times New Roman"/>
          <w:sz w:val="28"/>
          <w:szCs w:val="28"/>
        </w:rPr>
        <w:t>–</w:t>
      </w:r>
      <w:r>
        <w:rPr>
          <w:rFonts w:ascii="Times New Roman" w:eastAsia="Times New Roman" w:hAnsi="Times New Roman" w:cs="Times New Roman"/>
          <w:color w:val="000000"/>
          <w:sz w:val="28"/>
          <w:szCs w:val="28"/>
        </w:rPr>
        <w:t xml:space="preserve"> Краснодар:  </w:t>
      </w:r>
      <w:proofErr w:type="spellStart"/>
      <w:r>
        <w:rPr>
          <w:rFonts w:ascii="Times New Roman" w:eastAsia="Times New Roman" w:hAnsi="Times New Roman" w:cs="Times New Roman"/>
          <w:color w:val="000000"/>
          <w:sz w:val="28"/>
          <w:szCs w:val="28"/>
        </w:rPr>
        <w:t>Кубан</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w:t>
      </w:r>
      <w:proofErr w:type="gramEnd"/>
      <w:r>
        <w:rPr>
          <w:rFonts w:ascii="Times New Roman" w:eastAsia="Times New Roman" w:hAnsi="Times New Roman" w:cs="Times New Roman"/>
          <w:color w:val="000000"/>
          <w:sz w:val="28"/>
          <w:szCs w:val="28"/>
        </w:rPr>
        <w:t xml:space="preserve">, 2004.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275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Середин Р.М. Флора и растительность Северного Кавказа: Учеб</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п</w:t>
      </w:r>
      <w:proofErr w:type="gramEnd"/>
      <w:r>
        <w:rPr>
          <w:rFonts w:ascii="Times New Roman" w:eastAsia="Times New Roman" w:hAnsi="Times New Roman" w:cs="Times New Roman"/>
          <w:color w:val="000000"/>
          <w:sz w:val="28"/>
          <w:szCs w:val="28"/>
        </w:rPr>
        <w:t xml:space="preserve">особие по спецкурсу «местная флора» / Р. М. Середин.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Краснодар: </w:t>
      </w:r>
      <w:proofErr w:type="spellStart"/>
      <w:r>
        <w:rPr>
          <w:rFonts w:ascii="Times New Roman" w:eastAsia="Times New Roman" w:hAnsi="Times New Roman" w:cs="Times New Roman"/>
          <w:color w:val="000000"/>
          <w:sz w:val="28"/>
          <w:szCs w:val="28"/>
        </w:rPr>
        <w:t>Кубан</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w:t>
      </w:r>
      <w:proofErr w:type="gramEnd"/>
      <w:r>
        <w:rPr>
          <w:rFonts w:ascii="Times New Roman" w:eastAsia="Times New Roman" w:hAnsi="Times New Roman" w:cs="Times New Roman"/>
          <w:color w:val="000000"/>
          <w:sz w:val="28"/>
          <w:szCs w:val="28"/>
        </w:rPr>
        <w:t>, 1979.</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89 с.</w:t>
      </w:r>
    </w:p>
    <w:p w:rsidR="00DB337B" w:rsidRDefault="00DB337B" w:rsidP="00DB337B">
      <w:pPr>
        <w:pStyle w:val="a5"/>
        <w:numPr>
          <w:ilvl w:val="0"/>
          <w:numId w:val="2"/>
        </w:numPr>
        <w:spacing w:after="285"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Соляник</w:t>
      </w:r>
      <w:proofErr w:type="spellEnd"/>
      <w:r>
        <w:rPr>
          <w:rFonts w:ascii="Times New Roman" w:eastAsia="Times New Roman" w:hAnsi="Times New Roman" w:cs="Times New Roman"/>
          <w:color w:val="000000"/>
          <w:sz w:val="28"/>
          <w:szCs w:val="28"/>
        </w:rPr>
        <w:t xml:space="preserve"> Г.М. Почвы Краснодарского края: Учеб</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п</w:t>
      </w:r>
      <w:proofErr w:type="gramEnd"/>
      <w:r>
        <w:rPr>
          <w:rFonts w:ascii="Times New Roman" w:eastAsia="Times New Roman" w:hAnsi="Times New Roman" w:cs="Times New Roman"/>
          <w:color w:val="000000"/>
          <w:sz w:val="28"/>
          <w:szCs w:val="28"/>
        </w:rPr>
        <w:t xml:space="preserve">особие / Г. М. </w:t>
      </w:r>
      <w:proofErr w:type="spellStart"/>
      <w:r>
        <w:rPr>
          <w:rFonts w:ascii="Times New Roman" w:eastAsia="Times New Roman" w:hAnsi="Times New Roman" w:cs="Times New Roman"/>
          <w:color w:val="000000"/>
          <w:sz w:val="28"/>
          <w:szCs w:val="28"/>
        </w:rPr>
        <w:t>Соляник</w:t>
      </w:r>
      <w:proofErr w:type="spellEnd"/>
      <w:r>
        <w:rPr>
          <w:rFonts w:ascii="Times New Roman" w:eastAsia="Times New Roman" w:hAnsi="Times New Roman" w:cs="Times New Roman"/>
          <w:color w:val="000000"/>
          <w:sz w:val="28"/>
          <w:szCs w:val="28"/>
        </w:rPr>
        <w:t xml:space="preserve">; М – во </w:t>
      </w:r>
      <w:proofErr w:type="spellStart"/>
      <w:r>
        <w:rPr>
          <w:rFonts w:ascii="Times New Roman" w:eastAsia="Times New Roman" w:hAnsi="Times New Roman" w:cs="Times New Roman"/>
          <w:color w:val="000000"/>
          <w:sz w:val="28"/>
          <w:szCs w:val="28"/>
        </w:rPr>
        <w:t>высш</w:t>
      </w:r>
      <w:proofErr w:type="spellEnd"/>
      <w:r>
        <w:rPr>
          <w:rFonts w:ascii="Times New Roman" w:eastAsia="Times New Roman" w:hAnsi="Times New Roman" w:cs="Times New Roman"/>
          <w:color w:val="000000"/>
          <w:sz w:val="28"/>
          <w:szCs w:val="28"/>
        </w:rPr>
        <w:t>. И сред</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с</w:t>
      </w:r>
      <w:proofErr w:type="gramEnd"/>
      <w:r>
        <w:rPr>
          <w:rFonts w:ascii="Times New Roman" w:eastAsia="Times New Roman" w:hAnsi="Times New Roman" w:cs="Times New Roman"/>
          <w:color w:val="000000"/>
          <w:sz w:val="28"/>
          <w:szCs w:val="28"/>
        </w:rPr>
        <w:t>пец. образования РСФ</w:t>
      </w:r>
      <w:r>
        <w:rPr>
          <w:rFonts w:ascii="Times New Roman" w:hAnsi="Times New Roman" w:cs="Times New Roman"/>
          <w:sz w:val="28"/>
          <w:szCs w:val="28"/>
        </w:rPr>
        <w:t>СР.–</w:t>
      </w:r>
      <w:r>
        <w:rPr>
          <w:rFonts w:ascii="Times New Roman" w:eastAsia="Times New Roman" w:hAnsi="Times New Roman" w:cs="Times New Roman"/>
          <w:color w:val="000000"/>
          <w:sz w:val="28"/>
          <w:szCs w:val="28"/>
        </w:rPr>
        <w:t xml:space="preserve"> Краснодар: </w:t>
      </w:r>
      <w:proofErr w:type="spellStart"/>
      <w:r>
        <w:rPr>
          <w:rFonts w:ascii="Times New Roman" w:eastAsia="Times New Roman" w:hAnsi="Times New Roman" w:cs="Times New Roman"/>
          <w:color w:val="000000"/>
          <w:sz w:val="28"/>
          <w:szCs w:val="28"/>
        </w:rPr>
        <w:t>Кубан</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w:t>
      </w:r>
      <w:proofErr w:type="spellStart"/>
      <w:proofErr w:type="gram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w:t>
      </w:r>
      <w:proofErr w:type="gramEnd"/>
      <w:r>
        <w:rPr>
          <w:rFonts w:ascii="Times New Roman" w:eastAsia="Times New Roman" w:hAnsi="Times New Roman" w:cs="Times New Roman"/>
          <w:color w:val="000000"/>
          <w:sz w:val="28"/>
          <w:szCs w:val="28"/>
        </w:rPr>
        <w:t xml:space="preserve">, 1976.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38 с.</w:t>
      </w:r>
    </w:p>
    <w:p w:rsidR="00DB337B" w:rsidRDefault="00DB337B" w:rsidP="00DB337B">
      <w:pPr>
        <w:pStyle w:val="a5"/>
        <w:numPr>
          <w:ilvl w:val="0"/>
          <w:numId w:val="2"/>
        </w:numPr>
        <w:spacing w:after="0" w:line="360" w:lineRule="auto"/>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Тильба</w:t>
      </w:r>
      <w:proofErr w:type="spellEnd"/>
      <w:r>
        <w:rPr>
          <w:rFonts w:ascii="Times New Roman" w:eastAsia="Times New Roman" w:hAnsi="Times New Roman" w:cs="Times New Roman"/>
          <w:color w:val="000000"/>
          <w:sz w:val="28"/>
          <w:szCs w:val="28"/>
        </w:rPr>
        <w:t xml:space="preserve"> А. П. Растительность Краснодарского края: Учеб</w:t>
      </w:r>
      <w:proofErr w:type="gramStart"/>
      <w:r>
        <w:rPr>
          <w:rFonts w:ascii="Times New Roman" w:eastAsia="Times New Roman" w:hAnsi="Times New Roman" w:cs="Times New Roman"/>
          <w:color w:val="000000"/>
          <w:sz w:val="28"/>
          <w:szCs w:val="28"/>
        </w:rPr>
        <w:t>.</w:t>
      </w:r>
      <w:proofErr w:type="gramEnd"/>
      <w:r>
        <w:rPr>
          <w:rFonts w:ascii="Times New Roman" w:eastAsia="Times New Roman" w:hAnsi="Times New Roman" w:cs="Times New Roman"/>
          <w:color w:val="000000"/>
          <w:sz w:val="28"/>
          <w:szCs w:val="28"/>
        </w:rPr>
        <w:t xml:space="preserve"> </w:t>
      </w:r>
      <w:proofErr w:type="gramStart"/>
      <w:r>
        <w:rPr>
          <w:rFonts w:ascii="Times New Roman" w:eastAsia="Times New Roman" w:hAnsi="Times New Roman" w:cs="Times New Roman"/>
          <w:color w:val="000000"/>
          <w:sz w:val="28"/>
          <w:szCs w:val="28"/>
        </w:rPr>
        <w:t>п</w:t>
      </w:r>
      <w:proofErr w:type="gramEnd"/>
      <w:r>
        <w:rPr>
          <w:rFonts w:ascii="Times New Roman" w:eastAsia="Times New Roman" w:hAnsi="Times New Roman" w:cs="Times New Roman"/>
          <w:color w:val="000000"/>
          <w:sz w:val="28"/>
          <w:szCs w:val="28"/>
        </w:rPr>
        <w:t xml:space="preserve">особие. </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Краснодар: </w:t>
      </w:r>
      <w:proofErr w:type="spellStart"/>
      <w:proofErr w:type="gramStart"/>
      <w:r>
        <w:rPr>
          <w:rFonts w:ascii="Times New Roman" w:eastAsia="Times New Roman" w:hAnsi="Times New Roman" w:cs="Times New Roman"/>
          <w:color w:val="000000"/>
          <w:sz w:val="28"/>
          <w:szCs w:val="28"/>
        </w:rPr>
        <w:t>Изд</w:t>
      </w:r>
      <w:proofErr w:type="spellEnd"/>
      <w:proofErr w:type="gramEnd"/>
      <w:r>
        <w:rPr>
          <w:rFonts w:ascii="Times New Roman" w:eastAsia="Times New Roman" w:hAnsi="Times New Roman" w:cs="Times New Roman"/>
          <w:color w:val="000000"/>
          <w:sz w:val="28"/>
          <w:szCs w:val="28"/>
        </w:rPr>
        <w:t xml:space="preserve"> – во  </w:t>
      </w:r>
      <w:proofErr w:type="spellStart"/>
      <w:r>
        <w:rPr>
          <w:rFonts w:ascii="Times New Roman" w:eastAsia="Times New Roman" w:hAnsi="Times New Roman" w:cs="Times New Roman"/>
          <w:color w:val="000000"/>
          <w:sz w:val="28"/>
          <w:szCs w:val="28"/>
        </w:rPr>
        <w:t>Кубан</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гос</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ун</w:t>
      </w:r>
      <w:proofErr w:type="spellEnd"/>
      <w:r>
        <w:rPr>
          <w:rFonts w:ascii="Times New Roman" w:eastAsia="Times New Roman" w:hAnsi="Times New Roman" w:cs="Times New Roman"/>
          <w:color w:val="000000"/>
          <w:sz w:val="28"/>
          <w:szCs w:val="28"/>
        </w:rPr>
        <w:t xml:space="preserve"> – та, 1981.</w:t>
      </w:r>
      <w:r>
        <w:rPr>
          <w:rFonts w:ascii="Times New Roman" w:hAnsi="Times New Roman" w:cs="Times New Roman"/>
          <w:sz w:val="28"/>
          <w:szCs w:val="28"/>
        </w:rPr>
        <w:t xml:space="preserve"> –</w:t>
      </w:r>
      <w:r>
        <w:rPr>
          <w:rFonts w:ascii="Times New Roman" w:eastAsia="Times New Roman" w:hAnsi="Times New Roman" w:cs="Times New Roman"/>
          <w:color w:val="000000"/>
          <w:sz w:val="28"/>
          <w:szCs w:val="28"/>
        </w:rPr>
        <w:t xml:space="preserve"> 84 с.</w:t>
      </w:r>
    </w:p>
    <w:p w:rsidR="00DB337B" w:rsidRDefault="00DB337B" w:rsidP="00DB337B">
      <w:pPr>
        <w:pStyle w:val="a4"/>
        <w:numPr>
          <w:ilvl w:val="0"/>
          <w:numId w:val="2"/>
        </w:numPr>
        <w:spacing w:line="360" w:lineRule="auto"/>
        <w:jc w:val="both"/>
        <w:rPr>
          <w:rFonts w:ascii="Times New Roman" w:hAnsi="Times New Roman"/>
          <w:sz w:val="28"/>
          <w:szCs w:val="28"/>
        </w:rPr>
      </w:pPr>
      <w:r>
        <w:rPr>
          <w:rFonts w:ascii="Times New Roman" w:hAnsi="Times New Roman"/>
          <w:sz w:val="28"/>
          <w:szCs w:val="28"/>
        </w:rPr>
        <w:t xml:space="preserve">Щуров В.И. Самшитовая огневка </w:t>
      </w:r>
      <w:proofErr w:type="spellStart"/>
      <w:r>
        <w:rPr>
          <w:rFonts w:ascii="Times New Roman" w:hAnsi="Times New Roman"/>
          <w:sz w:val="28"/>
          <w:szCs w:val="28"/>
          <w:lang w:val="en-US"/>
        </w:rPr>
        <w:t>Cydalima</w:t>
      </w:r>
      <w:proofErr w:type="spellEnd"/>
      <w:r w:rsidRPr="00DB337B">
        <w:rPr>
          <w:rFonts w:ascii="Times New Roman" w:hAnsi="Times New Roman"/>
          <w:sz w:val="28"/>
          <w:szCs w:val="28"/>
        </w:rPr>
        <w:t xml:space="preserve"> </w:t>
      </w:r>
      <w:proofErr w:type="spellStart"/>
      <w:r>
        <w:rPr>
          <w:rFonts w:ascii="Times New Roman" w:hAnsi="Times New Roman"/>
          <w:sz w:val="28"/>
          <w:szCs w:val="28"/>
          <w:lang w:val="en-US"/>
        </w:rPr>
        <w:t>perspectalis</w:t>
      </w:r>
      <w:proofErr w:type="spellEnd"/>
      <w:r>
        <w:rPr>
          <w:rFonts w:ascii="Times New Roman" w:hAnsi="Times New Roman"/>
          <w:sz w:val="28"/>
          <w:szCs w:val="28"/>
        </w:rPr>
        <w:t xml:space="preserve"> (</w:t>
      </w:r>
      <w:r>
        <w:rPr>
          <w:rFonts w:ascii="Times New Roman" w:hAnsi="Times New Roman"/>
          <w:sz w:val="28"/>
          <w:szCs w:val="28"/>
          <w:lang w:val="en-US"/>
        </w:rPr>
        <w:t>Walker</w:t>
      </w:r>
      <w:r>
        <w:rPr>
          <w:rFonts w:ascii="Times New Roman" w:hAnsi="Times New Roman"/>
          <w:sz w:val="28"/>
          <w:szCs w:val="28"/>
        </w:rPr>
        <w:t>, 1859)</w:t>
      </w:r>
    </w:p>
    <w:p w:rsidR="00DB337B" w:rsidRDefault="00DB337B" w:rsidP="00DB337B">
      <w:pPr>
        <w:pStyle w:val="a4"/>
        <w:spacing w:line="360" w:lineRule="auto"/>
        <w:ind w:left="720"/>
        <w:jc w:val="both"/>
        <w:rPr>
          <w:rFonts w:ascii="Times New Roman" w:hAnsi="Times New Roman"/>
          <w:sz w:val="28"/>
          <w:szCs w:val="28"/>
        </w:rPr>
      </w:pPr>
      <w:r>
        <w:rPr>
          <w:rFonts w:ascii="Times New Roman" w:hAnsi="Times New Roman"/>
          <w:sz w:val="28"/>
          <w:szCs w:val="28"/>
        </w:rPr>
        <w:t>на российском Кавказе – хроника трех лет инвазии. / В. И. Щуров // VIII Чтения памяти О. А. Катаева. – СПб</w:t>
      </w:r>
      <w:proofErr w:type="gramStart"/>
      <w:r>
        <w:rPr>
          <w:rFonts w:ascii="Times New Roman" w:hAnsi="Times New Roman"/>
          <w:sz w:val="28"/>
          <w:szCs w:val="28"/>
        </w:rPr>
        <w:t xml:space="preserve">.:  </w:t>
      </w:r>
      <w:proofErr w:type="spellStart"/>
      <w:proofErr w:type="gramEnd"/>
      <w:r>
        <w:rPr>
          <w:rFonts w:ascii="Times New Roman" w:hAnsi="Times New Roman"/>
          <w:sz w:val="28"/>
          <w:szCs w:val="28"/>
        </w:rPr>
        <w:t>СПбГЛТУ</w:t>
      </w:r>
      <w:proofErr w:type="spellEnd"/>
      <w:r>
        <w:rPr>
          <w:rFonts w:ascii="Times New Roman" w:hAnsi="Times New Roman"/>
          <w:sz w:val="28"/>
          <w:szCs w:val="28"/>
        </w:rPr>
        <w:t>, 2014. – С. 99 – 100.</w:t>
      </w:r>
      <w:r>
        <w:rPr>
          <w:rFonts w:ascii="Times New Roman" w:hAnsi="Times New Roman"/>
          <w:color w:val="000000"/>
          <w:sz w:val="28"/>
          <w:szCs w:val="28"/>
        </w:rPr>
        <w:t xml:space="preserve"> </w:t>
      </w:r>
    </w:p>
    <w:p w:rsidR="00DB337B" w:rsidRDefault="00DB337B" w:rsidP="00DB337B">
      <w:pPr>
        <w:pStyle w:val="a4"/>
        <w:spacing w:line="360" w:lineRule="auto"/>
        <w:ind w:left="720"/>
        <w:jc w:val="both"/>
        <w:rPr>
          <w:rFonts w:ascii="Times New Roman" w:hAnsi="Times New Roman"/>
          <w:sz w:val="28"/>
          <w:szCs w:val="28"/>
        </w:rPr>
      </w:pPr>
    </w:p>
    <w:p w:rsidR="00DB337B" w:rsidRDefault="00DB337B" w:rsidP="00DB337B">
      <w:pPr>
        <w:pStyle w:val="a4"/>
        <w:spacing w:line="360" w:lineRule="auto"/>
        <w:ind w:left="720"/>
        <w:jc w:val="both"/>
        <w:rPr>
          <w:rFonts w:ascii="Times New Roman" w:hAnsi="Times New Roman"/>
          <w:sz w:val="28"/>
          <w:szCs w:val="28"/>
        </w:rPr>
      </w:pPr>
    </w:p>
    <w:p w:rsidR="00DB337B" w:rsidRDefault="00DB337B" w:rsidP="00DB337B">
      <w:pPr>
        <w:pStyle w:val="a4"/>
        <w:spacing w:line="360" w:lineRule="auto"/>
        <w:ind w:left="720"/>
        <w:jc w:val="both"/>
        <w:rPr>
          <w:rFonts w:ascii="Times New Roman" w:hAnsi="Times New Roman"/>
          <w:sz w:val="28"/>
          <w:szCs w:val="28"/>
        </w:rPr>
      </w:pPr>
    </w:p>
    <w:p w:rsidR="00DB337B" w:rsidRDefault="00DB337B" w:rsidP="00DB337B">
      <w:pPr>
        <w:pStyle w:val="a5"/>
        <w:spacing w:after="285" w:line="360" w:lineRule="auto"/>
        <w:jc w:val="both"/>
        <w:rPr>
          <w:rFonts w:ascii="Times New Roman" w:eastAsia="Times New Roman" w:hAnsi="Times New Roman" w:cs="Times New Roman"/>
          <w:color w:val="000000"/>
          <w:sz w:val="28"/>
          <w:szCs w:val="28"/>
          <w:u w:val="single"/>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1"/>
        <w:spacing w:before="0" w:after="240" w:line="360" w:lineRule="auto"/>
        <w:jc w:val="both"/>
        <w:rPr>
          <w:rFonts w:ascii="Times New Roman" w:hAnsi="Times New Roman" w:cs="Times New Roman"/>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DB337B" w:rsidRDefault="00DB337B" w:rsidP="00DB337B">
      <w:pPr>
        <w:pStyle w:val="a4"/>
        <w:spacing w:line="360" w:lineRule="auto"/>
        <w:jc w:val="both"/>
        <w:rPr>
          <w:rFonts w:ascii="Times New Roman" w:hAnsi="Times New Roman"/>
          <w:sz w:val="28"/>
          <w:szCs w:val="28"/>
        </w:rPr>
      </w:pPr>
    </w:p>
    <w:p w:rsidR="00390FF2" w:rsidRDefault="00390FF2" w:rsidP="00DB337B">
      <w:pPr>
        <w:pStyle w:val="a4"/>
        <w:spacing w:line="360" w:lineRule="auto"/>
        <w:jc w:val="center"/>
        <w:rPr>
          <w:rFonts w:ascii="Times New Roman" w:hAnsi="Times New Roman"/>
          <w:sz w:val="28"/>
          <w:szCs w:val="28"/>
        </w:rPr>
      </w:pPr>
    </w:p>
    <w:p w:rsidR="00DB337B" w:rsidRDefault="00390FF2" w:rsidP="00DB337B">
      <w:pPr>
        <w:pStyle w:val="a4"/>
        <w:spacing w:line="360" w:lineRule="auto"/>
        <w:jc w:val="center"/>
        <w:rPr>
          <w:rFonts w:ascii="Times New Roman" w:hAnsi="Times New Roman"/>
          <w:sz w:val="28"/>
          <w:szCs w:val="28"/>
        </w:rPr>
      </w:pPr>
      <w:r>
        <w:rPr>
          <w:rFonts w:ascii="Times New Roman" w:hAnsi="Times New Roman"/>
          <w:sz w:val="28"/>
          <w:szCs w:val="28"/>
        </w:rPr>
        <w:t>27</w:t>
      </w:r>
    </w:p>
    <w:p w:rsidR="00DB337B" w:rsidRDefault="00DB337B" w:rsidP="00DB337B">
      <w:pPr>
        <w:pStyle w:val="a4"/>
        <w:spacing w:line="360" w:lineRule="auto"/>
        <w:jc w:val="right"/>
        <w:rPr>
          <w:rFonts w:ascii="Times New Roman" w:hAnsi="Times New Roman"/>
          <w:color w:val="000000"/>
          <w:sz w:val="28"/>
          <w:szCs w:val="28"/>
        </w:rPr>
      </w:pPr>
      <w:r>
        <w:rPr>
          <w:rFonts w:ascii="Times New Roman" w:hAnsi="Times New Roman"/>
          <w:color w:val="000000"/>
          <w:sz w:val="28"/>
          <w:szCs w:val="28"/>
        </w:rPr>
        <w:t>Приложение 1</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96305" cy="7974965"/>
            <wp:effectExtent l="19050" t="0" r="4445" b="0"/>
            <wp:docPr id="1" name="Рисунок 6" descr="Screenshot_2020-11-15-15-5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creenshot_2020-11-15-15-58-32"/>
                    <pic:cNvPicPr>
                      <a:picLocks noChangeAspect="1" noChangeArrowheads="1"/>
                    </pic:cNvPicPr>
                  </pic:nvPicPr>
                  <pic:blipFill>
                    <a:blip r:embed="rId7"/>
                    <a:srcRect/>
                    <a:stretch>
                      <a:fillRect/>
                    </a:stretch>
                  </pic:blipFill>
                  <pic:spPr bwMode="auto">
                    <a:xfrm>
                      <a:off x="0" y="0"/>
                      <a:ext cx="5996305" cy="7974965"/>
                    </a:xfrm>
                    <a:prstGeom prst="rect">
                      <a:avLst/>
                    </a:prstGeom>
                    <a:noFill/>
                    <a:ln w="9525">
                      <a:noFill/>
                      <a:miter lim="800000"/>
                      <a:headEnd/>
                      <a:tailEnd/>
                    </a:ln>
                  </pic:spPr>
                </pic:pic>
              </a:graphicData>
            </a:graphic>
          </wp:inline>
        </w:drawing>
      </w:r>
    </w:p>
    <w:p w:rsidR="00DB337B" w:rsidRDefault="00DB337B" w:rsidP="00DB337B">
      <w:pPr>
        <w:pStyle w:val="a4"/>
        <w:spacing w:line="360" w:lineRule="auto"/>
        <w:jc w:val="both"/>
        <w:rPr>
          <w:rFonts w:ascii="Times New Roman" w:hAnsi="Times New Roman"/>
          <w:color w:val="000000"/>
          <w:sz w:val="28"/>
          <w:szCs w:val="28"/>
        </w:rPr>
      </w:pPr>
      <w:r>
        <w:rPr>
          <w:rFonts w:ascii="Times New Roman" w:hAnsi="Times New Roman"/>
          <w:color w:val="000000"/>
          <w:sz w:val="28"/>
          <w:szCs w:val="28"/>
        </w:rPr>
        <w:t>Рис</w:t>
      </w:r>
      <w:r w:rsidR="00390FF2">
        <w:rPr>
          <w:rFonts w:ascii="Times New Roman" w:hAnsi="Times New Roman"/>
          <w:color w:val="000000"/>
          <w:sz w:val="28"/>
          <w:szCs w:val="28"/>
        </w:rPr>
        <w:t>.</w:t>
      </w:r>
      <w:r>
        <w:rPr>
          <w:rFonts w:ascii="Times New Roman" w:hAnsi="Times New Roman"/>
          <w:color w:val="000000"/>
          <w:sz w:val="28"/>
          <w:szCs w:val="28"/>
        </w:rPr>
        <w:t xml:space="preserve">1. Развитие инвазии </w:t>
      </w:r>
      <w:proofErr w:type="spellStart"/>
      <w:r>
        <w:rPr>
          <w:rFonts w:ascii="Times New Roman" w:hAnsi="Times New Roman"/>
          <w:i/>
          <w:color w:val="000000"/>
          <w:sz w:val="28"/>
          <w:szCs w:val="28"/>
          <w:lang w:val="en-US"/>
        </w:rPr>
        <w:t>Cydalima</w:t>
      </w:r>
      <w:proofErr w:type="spellEnd"/>
      <w:r w:rsidRPr="00DB337B">
        <w:rPr>
          <w:rFonts w:ascii="Times New Roman" w:hAnsi="Times New Roman"/>
          <w:i/>
          <w:color w:val="000000"/>
          <w:sz w:val="28"/>
          <w:szCs w:val="28"/>
        </w:rPr>
        <w:t xml:space="preserve"> </w:t>
      </w:r>
      <w:proofErr w:type="spellStart"/>
      <w:r>
        <w:rPr>
          <w:rFonts w:ascii="Times New Roman" w:hAnsi="Times New Roman"/>
          <w:i/>
          <w:color w:val="000000"/>
          <w:sz w:val="28"/>
          <w:szCs w:val="28"/>
          <w:lang w:val="en-US"/>
        </w:rPr>
        <w:t>perspectalis</w:t>
      </w:r>
      <w:proofErr w:type="spellEnd"/>
      <w:r w:rsidRPr="00DB337B">
        <w:rPr>
          <w:rFonts w:ascii="Times New Roman" w:hAnsi="Times New Roman"/>
          <w:i/>
          <w:color w:val="000000"/>
          <w:sz w:val="28"/>
          <w:szCs w:val="28"/>
        </w:rPr>
        <w:t xml:space="preserve"> </w:t>
      </w:r>
      <w:r>
        <w:rPr>
          <w:rFonts w:ascii="Times New Roman" w:hAnsi="Times New Roman"/>
          <w:color w:val="000000"/>
          <w:sz w:val="28"/>
          <w:szCs w:val="28"/>
        </w:rPr>
        <w:t xml:space="preserve">в бассейне реки </w:t>
      </w:r>
      <w:proofErr w:type="spellStart"/>
      <w:r>
        <w:rPr>
          <w:rFonts w:ascii="Times New Roman" w:hAnsi="Times New Roman"/>
          <w:color w:val="000000"/>
          <w:sz w:val="28"/>
          <w:szCs w:val="28"/>
        </w:rPr>
        <w:t>Курджипс</w:t>
      </w:r>
      <w:proofErr w:type="spellEnd"/>
      <w:r>
        <w:rPr>
          <w:rFonts w:ascii="Times New Roman" w:hAnsi="Times New Roman"/>
          <w:color w:val="000000"/>
          <w:sz w:val="28"/>
          <w:szCs w:val="28"/>
        </w:rPr>
        <w:t xml:space="preserve"> (стрелками показаны места расположения пробных площадок №1 – 3)</w:t>
      </w:r>
    </w:p>
    <w:p w:rsidR="00390FF2" w:rsidRDefault="00390FF2" w:rsidP="00390FF2">
      <w:pPr>
        <w:pStyle w:val="a4"/>
        <w:spacing w:line="360" w:lineRule="auto"/>
        <w:jc w:val="center"/>
        <w:rPr>
          <w:rFonts w:ascii="Times New Roman" w:hAnsi="Times New Roman"/>
          <w:color w:val="000000"/>
          <w:sz w:val="28"/>
          <w:szCs w:val="28"/>
        </w:rPr>
      </w:pPr>
      <w:r>
        <w:rPr>
          <w:rFonts w:ascii="Times New Roman" w:hAnsi="Times New Roman"/>
          <w:color w:val="000000"/>
          <w:sz w:val="28"/>
          <w:szCs w:val="28"/>
        </w:rPr>
        <w:t>28</w:t>
      </w:r>
    </w:p>
    <w:p w:rsidR="00DB337B" w:rsidRDefault="00DB337B" w:rsidP="00DB337B">
      <w:pPr>
        <w:pStyle w:val="a4"/>
        <w:spacing w:line="360" w:lineRule="auto"/>
        <w:jc w:val="right"/>
        <w:rPr>
          <w:rFonts w:ascii="Times New Roman" w:hAnsi="Times New Roman"/>
          <w:sz w:val="28"/>
          <w:szCs w:val="28"/>
        </w:rPr>
      </w:pPr>
      <w:r>
        <w:rPr>
          <w:rFonts w:ascii="Times New Roman" w:hAnsi="Times New Roman"/>
          <w:color w:val="000000"/>
          <w:sz w:val="28"/>
          <w:szCs w:val="28"/>
        </w:rPr>
        <w:t>Приложение 2</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51220" cy="7929880"/>
            <wp:effectExtent l="19050" t="0" r="0" b="0"/>
            <wp:docPr id="2" name="Рисунок 5" descr="20201115_12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20201115_123401"/>
                    <pic:cNvPicPr>
                      <a:picLocks noChangeAspect="1" noChangeArrowheads="1"/>
                    </pic:cNvPicPr>
                  </pic:nvPicPr>
                  <pic:blipFill>
                    <a:blip r:embed="rId8"/>
                    <a:srcRect/>
                    <a:stretch>
                      <a:fillRect/>
                    </a:stretch>
                  </pic:blipFill>
                  <pic:spPr bwMode="auto">
                    <a:xfrm>
                      <a:off x="0" y="0"/>
                      <a:ext cx="5951220" cy="7929880"/>
                    </a:xfrm>
                    <a:prstGeom prst="rect">
                      <a:avLst/>
                    </a:prstGeom>
                    <a:noFill/>
                    <a:ln w="9525">
                      <a:noFill/>
                      <a:miter lim="800000"/>
                      <a:headEnd/>
                      <a:tailEnd/>
                    </a:ln>
                  </pic:spPr>
                </pic:pic>
              </a:graphicData>
            </a:graphic>
          </wp:inline>
        </w:drawing>
      </w: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Рис</w:t>
      </w:r>
      <w:r w:rsidR="00390FF2">
        <w:rPr>
          <w:rFonts w:ascii="Times New Roman" w:hAnsi="Times New Roman"/>
          <w:sz w:val="28"/>
          <w:szCs w:val="28"/>
        </w:rPr>
        <w:t>.</w:t>
      </w:r>
      <w:r>
        <w:rPr>
          <w:rFonts w:ascii="Times New Roman" w:hAnsi="Times New Roman"/>
          <w:sz w:val="28"/>
          <w:szCs w:val="28"/>
        </w:rPr>
        <w:t xml:space="preserve"> 2. Типичные места произрастания </w:t>
      </w:r>
      <w:proofErr w:type="gramStart"/>
      <w:r>
        <w:rPr>
          <w:rFonts w:ascii="Times New Roman" w:hAnsi="Times New Roman"/>
          <w:sz w:val="28"/>
          <w:szCs w:val="28"/>
        </w:rPr>
        <w:t>естественных</w:t>
      </w:r>
      <w:proofErr w:type="gramEnd"/>
      <w:r>
        <w:rPr>
          <w:rFonts w:ascii="Times New Roman" w:hAnsi="Times New Roman"/>
          <w:sz w:val="28"/>
          <w:szCs w:val="28"/>
        </w:rPr>
        <w:t xml:space="preserve"> </w:t>
      </w:r>
      <w:proofErr w:type="spellStart"/>
      <w:r>
        <w:rPr>
          <w:rFonts w:ascii="Times New Roman" w:hAnsi="Times New Roman"/>
          <w:sz w:val="28"/>
          <w:szCs w:val="28"/>
        </w:rPr>
        <w:t>самшитников</w:t>
      </w:r>
      <w:proofErr w:type="spellEnd"/>
    </w:p>
    <w:p w:rsidR="00DB337B" w:rsidRDefault="00DB337B" w:rsidP="00DB337B">
      <w:pPr>
        <w:pStyle w:val="a4"/>
        <w:spacing w:line="360" w:lineRule="auto"/>
        <w:jc w:val="right"/>
        <w:rPr>
          <w:rFonts w:ascii="Times New Roman" w:hAnsi="Times New Roman"/>
          <w:color w:val="000000"/>
          <w:sz w:val="28"/>
          <w:szCs w:val="28"/>
        </w:rPr>
      </w:pPr>
    </w:p>
    <w:p w:rsidR="00DB337B" w:rsidRDefault="00390FF2" w:rsidP="00390FF2">
      <w:pPr>
        <w:pStyle w:val="a4"/>
        <w:spacing w:line="360" w:lineRule="auto"/>
        <w:jc w:val="center"/>
        <w:rPr>
          <w:rFonts w:ascii="Times New Roman" w:hAnsi="Times New Roman"/>
          <w:color w:val="000000"/>
          <w:sz w:val="28"/>
          <w:szCs w:val="28"/>
        </w:rPr>
      </w:pPr>
      <w:r>
        <w:rPr>
          <w:rFonts w:ascii="Times New Roman" w:hAnsi="Times New Roman"/>
          <w:color w:val="000000"/>
          <w:sz w:val="28"/>
          <w:szCs w:val="28"/>
        </w:rPr>
        <w:t>29</w:t>
      </w:r>
    </w:p>
    <w:p w:rsidR="00DB337B" w:rsidRDefault="00DB337B" w:rsidP="00DB337B">
      <w:pPr>
        <w:pStyle w:val="a4"/>
        <w:spacing w:line="360" w:lineRule="auto"/>
        <w:jc w:val="right"/>
        <w:rPr>
          <w:rFonts w:ascii="Times New Roman" w:hAnsi="Times New Roman"/>
          <w:sz w:val="28"/>
          <w:szCs w:val="28"/>
        </w:rPr>
      </w:pPr>
      <w:r>
        <w:rPr>
          <w:rFonts w:ascii="Times New Roman" w:hAnsi="Times New Roman"/>
          <w:color w:val="000000"/>
          <w:sz w:val="28"/>
          <w:szCs w:val="28"/>
        </w:rPr>
        <w:t>Приложение 3</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51220" cy="7929880"/>
            <wp:effectExtent l="19050" t="0" r="0" b="0"/>
            <wp:docPr id="3" name="Рисунок 4" descr="20201115_12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0201115_120742"/>
                    <pic:cNvPicPr>
                      <a:picLocks noChangeAspect="1" noChangeArrowheads="1"/>
                    </pic:cNvPicPr>
                  </pic:nvPicPr>
                  <pic:blipFill>
                    <a:blip r:embed="rId9"/>
                    <a:srcRect/>
                    <a:stretch>
                      <a:fillRect/>
                    </a:stretch>
                  </pic:blipFill>
                  <pic:spPr bwMode="auto">
                    <a:xfrm>
                      <a:off x="0" y="0"/>
                      <a:ext cx="5951220" cy="7929880"/>
                    </a:xfrm>
                    <a:prstGeom prst="rect">
                      <a:avLst/>
                    </a:prstGeom>
                    <a:noFill/>
                    <a:ln w="9525">
                      <a:noFill/>
                      <a:miter lim="800000"/>
                      <a:headEnd/>
                      <a:tailEnd/>
                    </a:ln>
                  </pic:spPr>
                </pic:pic>
              </a:graphicData>
            </a:graphic>
          </wp:inline>
        </w:drawing>
      </w: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Рис 3. Погибшие деревья самшита, признаков восстановления листвы не обнаружено</w:t>
      </w:r>
    </w:p>
    <w:p w:rsidR="00DB337B" w:rsidRDefault="00390FF2" w:rsidP="00390FF2">
      <w:pPr>
        <w:pStyle w:val="a4"/>
        <w:spacing w:line="360" w:lineRule="auto"/>
        <w:jc w:val="center"/>
        <w:rPr>
          <w:rFonts w:ascii="Times New Roman" w:hAnsi="Times New Roman"/>
          <w:color w:val="000000"/>
          <w:sz w:val="28"/>
          <w:szCs w:val="28"/>
        </w:rPr>
      </w:pPr>
      <w:r>
        <w:rPr>
          <w:rFonts w:ascii="Times New Roman" w:hAnsi="Times New Roman"/>
          <w:color w:val="000000"/>
          <w:sz w:val="28"/>
          <w:szCs w:val="28"/>
        </w:rPr>
        <w:t>30</w:t>
      </w:r>
    </w:p>
    <w:p w:rsidR="00DB337B" w:rsidRDefault="00DB337B" w:rsidP="00DB337B">
      <w:pPr>
        <w:pStyle w:val="a4"/>
        <w:spacing w:line="360" w:lineRule="auto"/>
        <w:jc w:val="right"/>
        <w:rPr>
          <w:rFonts w:ascii="Times New Roman" w:hAnsi="Times New Roman"/>
          <w:sz w:val="28"/>
          <w:szCs w:val="28"/>
        </w:rPr>
      </w:pPr>
      <w:r>
        <w:rPr>
          <w:rFonts w:ascii="Times New Roman" w:hAnsi="Times New Roman"/>
          <w:color w:val="000000"/>
          <w:sz w:val="28"/>
          <w:szCs w:val="28"/>
        </w:rPr>
        <w:t>Приложение 4</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51220" cy="7929880"/>
            <wp:effectExtent l="19050" t="0" r="0" b="0"/>
            <wp:docPr id="4" name="Рисунок 1" descr="20201115_125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0201115_125857"/>
                    <pic:cNvPicPr>
                      <a:picLocks noChangeAspect="1" noChangeArrowheads="1"/>
                    </pic:cNvPicPr>
                  </pic:nvPicPr>
                  <pic:blipFill>
                    <a:blip r:embed="rId10"/>
                    <a:srcRect/>
                    <a:stretch>
                      <a:fillRect/>
                    </a:stretch>
                  </pic:blipFill>
                  <pic:spPr bwMode="auto">
                    <a:xfrm>
                      <a:off x="0" y="0"/>
                      <a:ext cx="5951220" cy="7929880"/>
                    </a:xfrm>
                    <a:prstGeom prst="rect">
                      <a:avLst/>
                    </a:prstGeom>
                    <a:noFill/>
                    <a:ln w="9525">
                      <a:noFill/>
                      <a:miter lim="800000"/>
                      <a:headEnd/>
                      <a:tailEnd/>
                    </a:ln>
                  </pic:spPr>
                </pic:pic>
              </a:graphicData>
            </a:graphic>
          </wp:inline>
        </w:drawing>
      </w: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Рис 4. Восстановление листвы на ветвях самшита, на которых листва была полностью объедена, кора сильно пострадала</w:t>
      </w:r>
    </w:p>
    <w:p w:rsidR="00DB337B" w:rsidRDefault="00390FF2" w:rsidP="00390FF2">
      <w:pPr>
        <w:pStyle w:val="a4"/>
        <w:spacing w:line="360" w:lineRule="auto"/>
        <w:jc w:val="center"/>
        <w:rPr>
          <w:rFonts w:ascii="Times New Roman" w:hAnsi="Times New Roman"/>
          <w:color w:val="000000"/>
          <w:sz w:val="28"/>
          <w:szCs w:val="28"/>
        </w:rPr>
      </w:pPr>
      <w:r>
        <w:rPr>
          <w:rFonts w:ascii="Times New Roman" w:hAnsi="Times New Roman"/>
          <w:color w:val="000000"/>
          <w:sz w:val="28"/>
          <w:szCs w:val="28"/>
        </w:rPr>
        <w:t>31</w:t>
      </w:r>
    </w:p>
    <w:p w:rsidR="00DB337B" w:rsidRDefault="00DB337B" w:rsidP="00DB337B">
      <w:pPr>
        <w:pStyle w:val="a4"/>
        <w:spacing w:line="360" w:lineRule="auto"/>
        <w:jc w:val="right"/>
        <w:rPr>
          <w:rFonts w:ascii="Times New Roman" w:hAnsi="Times New Roman"/>
          <w:sz w:val="28"/>
          <w:szCs w:val="28"/>
        </w:rPr>
      </w:pPr>
      <w:r>
        <w:rPr>
          <w:rFonts w:ascii="Times New Roman" w:hAnsi="Times New Roman"/>
          <w:color w:val="000000"/>
          <w:sz w:val="28"/>
          <w:szCs w:val="28"/>
        </w:rPr>
        <w:t>Приложение 5</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51220" cy="7929880"/>
            <wp:effectExtent l="19050" t="0" r="0" b="0"/>
            <wp:docPr id="5" name="Рисунок 2" descr="20201115_12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0201115_124833"/>
                    <pic:cNvPicPr>
                      <a:picLocks noChangeAspect="1" noChangeArrowheads="1"/>
                    </pic:cNvPicPr>
                  </pic:nvPicPr>
                  <pic:blipFill>
                    <a:blip r:embed="rId11"/>
                    <a:srcRect/>
                    <a:stretch>
                      <a:fillRect/>
                    </a:stretch>
                  </pic:blipFill>
                  <pic:spPr bwMode="auto">
                    <a:xfrm>
                      <a:off x="0" y="0"/>
                      <a:ext cx="5951220" cy="7929880"/>
                    </a:xfrm>
                    <a:prstGeom prst="rect">
                      <a:avLst/>
                    </a:prstGeom>
                    <a:noFill/>
                    <a:ln w="9525">
                      <a:noFill/>
                      <a:miter lim="800000"/>
                      <a:headEnd/>
                      <a:tailEnd/>
                    </a:ln>
                  </pic:spPr>
                </pic:pic>
              </a:graphicData>
            </a:graphic>
          </wp:inline>
        </w:drawing>
      </w:r>
    </w:p>
    <w:p w:rsidR="00DB337B"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Рис 5. Восстановление листвы на ветвях самшита, на которых листва была полностью объедена,  кора  пострадала частично</w:t>
      </w:r>
    </w:p>
    <w:p w:rsidR="00DB337B" w:rsidRDefault="00390FF2" w:rsidP="00390FF2">
      <w:pPr>
        <w:pStyle w:val="a4"/>
        <w:spacing w:line="360" w:lineRule="auto"/>
        <w:jc w:val="center"/>
        <w:rPr>
          <w:rFonts w:ascii="Times New Roman" w:hAnsi="Times New Roman"/>
          <w:color w:val="000000"/>
          <w:sz w:val="28"/>
          <w:szCs w:val="28"/>
        </w:rPr>
      </w:pPr>
      <w:r>
        <w:rPr>
          <w:rFonts w:ascii="Times New Roman" w:hAnsi="Times New Roman"/>
          <w:color w:val="000000"/>
          <w:sz w:val="28"/>
          <w:szCs w:val="28"/>
        </w:rPr>
        <w:t>32</w:t>
      </w:r>
    </w:p>
    <w:p w:rsidR="00DB337B" w:rsidRDefault="00DB337B" w:rsidP="00DB337B">
      <w:pPr>
        <w:pStyle w:val="a4"/>
        <w:spacing w:line="360" w:lineRule="auto"/>
        <w:jc w:val="right"/>
        <w:rPr>
          <w:rFonts w:ascii="Times New Roman" w:hAnsi="Times New Roman"/>
          <w:sz w:val="28"/>
          <w:szCs w:val="28"/>
        </w:rPr>
      </w:pPr>
      <w:r>
        <w:rPr>
          <w:rFonts w:ascii="Times New Roman" w:hAnsi="Times New Roman"/>
          <w:color w:val="000000"/>
          <w:sz w:val="28"/>
          <w:szCs w:val="28"/>
        </w:rPr>
        <w:t>Приложение 6</w:t>
      </w:r>
    </w:p>
    <w:p w:rsidR="00DB337B" w:rsidRDefault="00DB337B" w:rsidP="00DB337B">
      <w:pPr>
        <w:pStyle w:val="a4"/>
        <w:spacing w:line="360" w:lineRule="auto"/>
        <w:jc w:val="both"/>
        <w:rPr>
          <w:rFonts w:ascii="Times New Roman" w:hAnsi="Times New Roman"/>
          <w:sz w:val="28"/>
          <w:szCs w:val="28"/>
        </w:rPr>
      </w:pPr>
      <w:r>
        <w:rPr>
          <w:rFonts w:ascii="Times New Roman" w:hAnsi="Times New Roman"/>
          <w:noProof/>
          <w:sz w:val="28"/>
          <w:szCs w:val="28"/>
        </w:rPr>
        <w:drawing>
          <wp:inline distT="0" distB="0" distL="0" distR="0">
            <wp:extent cx="5951220" cy="7929880"/>
            <wp:effectExtent l="19050" t="0" r="0" b="0"/>
            <wp:docPr id="6" name="Рисунок 3" descr="20201115_12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0201115_123810"/>
                    <pic:cNvPicPr>
                      <a:picLocks noChangeAspect="1" noChangeArrowheads="1"/>
                    </pic:cNvPicPr>
                  </pic:nvPicPr>
                  <pic:blipFill>
                    <a:blip r:embed="rId12"/>
                    <a:srcRect/>
                    <a:stretch>
                      <a:fillRect/>
                    </a:stretch>
                  </pic:blipFill>
                  <pic:spPr bwMode="auto">
                    <a:xfrm>
                      <a:off x="0" y="0"/>
                      <a:ext cx="5951220" cy="7929880"/>
                    </a:xfrm>
                    <a:prstGeom prst="rect">
                      <a:avLst/>
                    </a:prstGeom>
                    <a:noFill/>
                    <a:ln w="9525">
                      <a:noFill/>
                      <a:miter lim="800000"/>
                      <a:headEnd/>
                      <a:tailEnd/>
                    </a:ln>
                  </pic:spPr>
                </pic:pic>
              </a:graphicData>
            </a:graphic>
          </wp:inline>
        </w:drawing>
      </w:r>
    </w:p>
    <w:p w:rsidR="00E21996" w:rsidRDefault="00DB337B" w:rsidP="00DB337B">
      <w:pPr>
        <w:pStyle w:val="a4"/>
        <w:spacing w:line="360" w:lineRule="auto"/>
        <w:jc w:val="both"/>
        <w:rPr>
          <w:rFonts w:ascii="Times New Roman" w:hAnsi="Times New Roman"/>
          <w:sz w:val="28"/>
          <w:szCs w:val="28"/>
        </w:rPr>
      </w:pPr>
      <w:r>
        <w:rPr>
          <w:rFonts w:ascii="Times New Roman" w:hAnsi="Times New Roman"/>
          <w:sz w:val="28"/>
          <w:szCs w:val="28"/>
        </w:rPr>
        <w:t>Рис 6. Восстановление листвы на ветвях самшита, на которых листва была полностью объедена, но кора не пострадал</w:t>
      </w:r>
      <w:bookmarkEnd w:id="0"/>
      <w:r>
        <w:rPr>
          <w:rFonts w:ascii="Times New Roman" w:hAnsi="Times New Roman"/>
          <w:sz w:val="28"/>
          <w:szCs w:val="28"/>
        </w:rPr>
        <w:t>а</w:t>
      </w:r>
    </w:p>
    <w:p w:rsidR="00390FF2" w:rsidRPr="00DB337B" w:rsidRDefault="00390FF2" w:rsidP="00390FF2">
      <w:pPr>
        <w:pStyle w:val="a4"/>
        <w:spacing w:line="360" w:lineRule="auto"/>
        <w:jc w:val="center"/>
        <w:rPr>
          <w:rFonts w:ascii="Times New Roman" w:hAnsi="Times New Roman"/>
          <w:sz w:val="28"/>
          <w:szCs w:val="28"/>
        </w:rPr>
      </w:pPr>
      <w:r>
        <w:rPr>
          <w:rFonts w:ascii="Times New Roman" w:hAnsi="Times New Roman"/>
          <w:sz w:val="28"/>
          <w:szCs w:val="28"/>
        </w:rPr>
        <w:t>33</w:t>
      </w:r>
    </w:p>
    <w:sectPr w:rsidR="00390FF2" w:rsidRPr="00DB337B" w:rsidSect="00D071C3">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58617D"/>
    <w:multiLevelType w:val="hybridMultilevel"/>
    <w:tmpl w:val="CD500A46"/>
    <w:lvl w:ilvl="0" w:tplc="B48A8EA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0CD46EC"/>
    <w:multiLevelType w:val="multilevel"/>
    <w:tmpl w:val="B26C4A7A"/>
    <w:lvl w:ilvl="0">
      <w:start w:val="1"/>
      <w:numFmt w:val="decimal"/>
      <w:lvlText w:val="%1."/>
      <w:lvlJc w:val="left"/>
      <w:pPr>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7EDA473E"/>
    <w:multiLevelType w:val="multilevel"/>
    <w:tmpl w:val="A754F09A"/>
    <w:lvl w:ilvl="0">
      <w:start w:val="1"/>
      <w:numFmt w:val="decimal"/>
      <w:lvlText w:val="%1"/>
      <w:lvlJc w:val="left"/>
      <w:pPr>
        <w:ind w:left="375" w:hanging="375"/>
      </w:pPr>
    </w:lvl>
    <w:lvl w:ilvl="1">
      <w:start w:val="1"/>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characterSpacingControl w:val="doNotCompress"/>
  <w:compat>
    <w:useFELayout/>
  </w:compat>
  <w:rsids>
    <w:rsidRoot w:val="00DB337B"/>
    <w:rsid w:val="0002355F"/>
    <w:rsid w:val="00032B5A"/>
    <w:rsid w:val="00054AE7"/>
    <w:rsid w:val="00107013"/>
    <w:rsid w:val="00333C3E"/>
    <w:rsid w:val="00390FF2"/>
    <w:rsid w:val="003E3F8B"/>
    <w:rsid w:val="00431FBA"/>
    <w:rsid w:val="004B491C"/>
    <w:rsid w:val="00620F01"/>
    <w:rsid w:val="006919F3"/>
    <w:rsid w:val="008E218E"/>
    <w:rsid w:val="00D071C3"/>
    <w:rsid w:val="00DB337B"/>
    <w:rsid w:val="00DB52F7"/>
    <w:rsid w:val="00E2199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1996"/>
  </w:style>
  <w:style w:type="paragraph" w:styleId="1">
    <w:name w:val="heading 1"/>
    <w:basedOn w:val="a"/>
    <w:next w:val="a"/>
    <w:link w:val="10"/>
    <w:uiPriority w:val="9"/>
    <w:qFormat/>
    <w:rsid w:val="00DB337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B337B"/>
    <w:rPr>
      <w:rFonts w:asciiTheme="majorHAnsi" w:eastAsiaTheme="majorEastAsia" w:hAnsiTheme="majorHAnsi" w:cstheme="majorBidi"/>
      <w:b/>
      <w:bCs/>
      <w:color w:val="365F91" w:themeColor="accent1" w:themeShade="BF"/>
      <w:sz w:val="28"/>
      <w:szCs w:val="28"/>
    </w:rPr>
  </w:style>
  <w:style w:type="paragraph" w:styleId="a3">
    <w:name w:val="Normal (Web)"/>
    <w:basedOn w:val="a"/>
    <w:uiPriority w:val="99"/>
    <w:unhideWhenUsed/>
    <w:rsid w:val="00DB337B"/>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 Spacing"/>
    <w:uiPriority w:val="1"/>
    <w:qFormat/>
    <w:rsid w:val="00DB337B"/>
    <w:pPr>
      <w:spacing w:after="0" w:line="240" w:lineRule="auto"/>
    </w:pPr>
    <w:rPr>
      <w:rFonts w:ascii="Calibri" w:eastAsia="Times New Roman" w:hAnsi="Calibri" w:cs="Times New Roman"/>
    </w:rPr>
  </w:style>
  <w:style w:type="paragraph" w:styleId="a5">
    <w:name w:val="List Paragraph"/>
    <w:basedOn w:val="a"/>
    <w:uiPriority w:val="34"/>
    <w:qFormat/>
    <w:rsid w:val="00DB337B"/>
    <w:pPr>
      <w:ind w:left="720"/>
      <w:contextualSpacing/>
    </w:pPr>
  </w:style>
  <w:style w:type="paragraph" w:customStyle="1" w:styleId="justifyfull">
    <w:name w:val="justifyfull"/>
    <w:basedOn w:val="a"/>
    <w:uiPriority w:val="99"/>
    <w:rsid w:val="00DB337B"/>
    <w:pPr>
      <w:spacing w:before="100" w:beforeAutospacing="1" w:after="100" w:afterAutospacing="1" w:line="240" w:lineRule="auto"/>
    </w:pPr>
    <w:rPr>
      <w:rFonts w:ascii="Times New Roman" w:eastAsia="Times New Roman" w:hAnsi="Times New Roman" w:cs="Times New Roman"/>
      <w:sz w:val="24"/>
      <w:szCs w:val="24"/>
    </w:rPr>
  </w:style>
  <w:style w:type="table" w:styleId="a6">
    <w:name w:val="Table Grid"/>
    <w:basedOn w:val="a1"/>
    <w:uiPriority w:val="59"/>
    <w:rsid w:val="00DB337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basedOn w:val="a0"/>
    <w:uiPriority w:val="22"/>
    <w:qFormat/>
    <w:rsid w:val="00DB337B"/>
    <w:rPr>
      <w:b/>
      <w:bCs/>
    </w:rPr>
  </w:style>
  <w:style w:type="paragraph" w:styleId="a8">
    <w:name w:val="Balloon Text"/>
    <w:basedOn w:val="a"/>
    <w:link w:val="a9"/>
    <w:uiPriority w:val="99"/>
    <w:semiHidden/>
    <w:unhideWhenUsed/>
    <w:rsid w:val="00DB337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B337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2498728">
      <w:bodyDiv w:val="1"/>
      <w:marLeft w:val="0"/>
      <w:marRight w:val="0"/>
      <w:marTop w:val="0"/>
      <w:marBottom w:val="0"/>
      <w:divBdr>
        <w:top w:val="none" w:sz="0" w:space="0" w:color="auto"/>
        <w:left w:val="none" w:sz="0" w:space="0" w:color="auto"/>
        <w:bottom w:val="none" w:sz="0" w:space="0" w:color="auto"/>
        <w:right w:val="none" w:sz="0" w:space="0" w:color="auto"/>
      </w:divBdr>
    </w:div>
    <w:div w:id="1822384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80A1F7-9131-4F48-9BBB-1D2136E4E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33</Pages>
  <Words>6502</Words>
  <Characters>37062</Characters>
  <Application>Microsoft Office Word</Application>
  <DocSecurity>0</DocSecurity>
  <Lines>308</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43478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2022-01-27T08:07:00Z</dcterms:created>
  <dcterms:modified xsi:type="dcterms:W3CDTF">2022-02-10T07:37:00Z</dcterms:modified>
</cp:coreProperties>
</file>